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Prospect Review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General Information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Business Name (Operating and Legal)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Entity Type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EIN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Date business formed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Date business taxes last filed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Relationship with current accountant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Current software and version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Verify company setup in accounting system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Review chart of accounts, including checking for duplicate or unused accounts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Review vendor and customer lists, including checking for duplicate contacts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Balance Sheet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Assets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Verify number of bank accounts and account types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date of last reconciliation for each account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for negative balances in A/R accounts and run aging summary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the Undeposited Funds account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for negative balances in inventory accounts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Review fixed assets and make sure accumulated depreciation amounts do not exceed depreciable fixed assets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Where are copies of invoices and bills of sales relating to purchases and sales of fixed assets kept?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depreciation schedule for assets that might have been sold or disposed of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Liabilities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Verify number of credit cards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A/P account balances and run aging summary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Verify that you are aware of all lines of credit, loans, and notes payable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Verify loan balances make sense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Ensure all loan accounts between related entities balance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Equity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Make sure Opening Balance Equity account has a 0 balance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Verify that retained earnings balance agrees with tax returns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Review distributions, dividends, and/or other payments to owners or shareholders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Analyze equity accounts to identify potential issues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Income Statement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Revenues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Analyze revenue sources and amounts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Make sure returns and allowances amounts are within reason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Make sure there is no uncategorized income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Expenses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Make sure no COGS expenses are in operating expenses and vice versa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Do any accounts have negative or unusual balances?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Make sure there are no uncategorized expenses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Check amounts of miscellaneous expenses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Export P&amp;L to Excel so you can easily calculate financial ratios (optional)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When we’re reviewing a prospect’s finances, the raw numbers on the balance sheet and income statement. The raw numbers are important, but they don’t tell the full story.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color w:val="333333"/>
          <w:highlight w:val="white"/>
        </w:rPr>
      </w:pPr>
      <w:r w:rsidDel="00000000" w:rsidR="00000000" w:rsidRPr="00000000">
        <w:rPr>
          <w:rtl w:val="0"/>
        </w:rPr>
        <w:t xml:space="preserve">What’s much more important is the relationship between the numbers.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When evaluating a prospect’s financial performance you can analyze any ratios that you feel might be insightful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payroll and employee info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employees?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Is payroll outsourced, done by accountant, or done in-house?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Are withholding rates set up properly?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and analyze a payroll summary report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Any outstanding issues?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Other compliance issues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many independent contractors?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is 1099 tracking and reporting done?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Sales tax (if applicable)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internal controls and record-keeping procedures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Are there any processes in place to prevent embezzlement?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long should this business’s records be kept?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 they have needed documents backed up securely in the cloud?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