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D276" w14:textId="5CA7A6B6" w:rsidR="00F06968" w:rsidRDefault="002B7C26" w:rsidP="002B7C26">
      <w:pPr>
        <w:pStyle w:val="Heading1"/>
      </w:pPr>
      <w:r>
        <w:t>Les Ottolenghi - 2025 Full Review</w:t>
      </w:r>
    </w:p>
    <w:p w14:paraId="4D93B5E8" w14:textId="36B6674A" w:rsidR="002B7C26" w:rsidRDefault="002B7C26" w:rsidP="002B7C26">
      <w:pPr>
        <w:pStyle w:val="Heading2"/>
      </w:pPr>
      <w:r>
        <w:t>LJMO Corp (S-Corp) and Leslie Ottolenghi (Personal Entity)</w:t>
      </w:r>
    </w:p>
    <w:p w14:paraId="765B354B" w14:textId="2418754F" w:rsidR="002B7C26" w:rsidRDefault="002B7C26" w:rsidP="002B7C26">
      <w:r>
        <w:t>Prepared by: J2 Bookkeeping - Ledger</w:t>
      </w:r>
    </w:p>
    <w:p w14:paraId="4BAC2560" w14:textId="2622BD00" w:rsidR="002B7C26" w:rsidRDefault="002B7C26" w:rsidP="002B7C26">
      <w:r>
        <w:t>Date: May 6, 2026</w:t>
      </w:r>
    </w:p>
    <w:p w14:paraId="6FF46E40" w14:textId="0F36818B" w:rsidR="002B7C26" w:rsidRDefault="002B7C26" w:rsidP="002B7C26">
      <w:r>
        <w:t>Scope: Full GL review of both IES entities for 2025. Identifies reclassifications, cleanup items, cross-entity intercompany issues, and open questions required before the 2025 S-Corp return can be filed.</w:t>
      </w:r>
    </w:p>
    <w:p w14:paraId="5DE87C56" w14:textId="77777777" w:rsidR="002B7C26" w:rsidRDefault="002B7C26" w:rsidP="002B7C26"/>
    <w:p w14:paraId="2961B2BB" w14:textId="24128B46" w:rsidR="002B7C26" w:rsidRDefault="002B7C26" w:rsidP="002B7C26">
      <w:pPr>
        <w:pStyle w:val="Heading1"/>
      </w:pPr>
      <w:r>
        <w:t>EXECUTIVE SUMMARY</w:t>
      </w:r>
    </w:p>
    <w:p w14:paraId="1E542D27" w14:textId="39392699" w:rsidR="002B7C26" w:rsidRDefault="002B7C26" w:rsidP="002B7C26">
      <w:r>
        <w:t>This review covers two related IES entities for Les Ottolenghi: LJMO Corp (an S-Corporation engaged in consulting and property management) and Leslie Ottolenghi (personal HNW accounts and real estate). Both entities contain significant recording errors that must be corrected before the 2025 S-Corp return can be filed and before the personal entity books reflect accurate financial position.</w:t>
      </w:r>
    </w:p>
    <w:p w14:paraId="3E5CAFE0" w14:textId="77777777" w:rsidR="002B7C26" w:rsidRDefault="002B7C26" w:rsidP="002B7C26"/>
    <w:p w14:paraId="5170B0CF" w14:textId="73A76017" w:rsidR="002B7C26" w:rsidRDefault="002B7C26" w:rsidP="002B7C26">
      <w:r>
        <w:t>The single largest issue across both entities is the systematic misrecording of American Express credit card payments as income statement expenses rather than balance sheet liability reductions. This affects both entities and distorts income by a combined ,963.</w:t>
      </w:r>
    </w:p>
    <w:p w14:paraId="60D38F62" w14:textId="77777777" w:rsidR="002B7C26" w:rsidRDefault="002B7C26" w:rsidP="002B7C26"/>
    <w:p w14:paraId="774D113B" w14:textId="629AF44D" w:rsidR="002B7C26" w:rsidRDefault="002B7C26" w:rsidP="002B7C26">
      <w:r>
        <w:t>Five questions require answers from Les before corrections can be posted. These are documented in the Priority 1 section of each entity below.</w:t>
      </w:r>
    </w:p>
    <w:p w14:paraId="70A13B8F" w14:textId="77777777" w:rsidR="002B7C26" w:rsidRDefault="002B7C26" w:rsidP="002B7C26"/>
    <w:tbl>
      <w:tblPr>
        <w:tblStyle w:val="TableGrid"/>
        <w:tblW w:w="0" w:type="auto"/>
        <w:tblLayout w:type="fixed"/>
        <w:tblLook w:val="04A0" w:firstRow="1" w:lastRow="0" w:firstColumn="1" w:lastColumn="0" w:noHBand="0" w:noVBand="1"/>
      </w:tblPr>
      <w:tblGrid>
        <w:gridCol w:w="3120"/>
        <w:gridCol w:w="3120"/>
        <w:gridCol w:w="3120"/>
      </w:tblGrid>
      <w:tr w:rsidR="002B7C26" w14:paraId="183CBF09" w14:textId="77777777" w:rsidTr="002B7C26">
        <w:tc>
          <w:tcPr>
            <w:tcW w:w="3120" w:type="dxa"/>
          </w:tcPr>
          <w:p w14:paraId="2CFE5B95" w14:textId="3E3DE908" w:rsidR="002B7C26" w:rsidRPr="002B7C26" w:rsidRDefault="002B7C26" w:rsidP="002B7C26">
            <w:pPr>
              <w:rPr>
                <w:b/>
              </w:rPr>
            </w:pPr>
            <w:r w:rsidRPr="002B7C26">
              <w:rPr>
                <w:b/>
              </w:rPr>
              <w:t>Item</w:t>
            </w:r>
          </w:p>
        </w:tc>
        <w:tc>
          <w:tcPr>
            <w:tcW w:w="3120" w:type="dxa"/>
          </w:tcPr>
          <w:p w14:paraId="350C2092" w14:textId="6821B1BE" w:rsidR="002B7C26" w:rsidRPr="002B7C26" w:rsidRDefault="002B7C26" w:rsidP="002B7C26">
            <w:pPr>
              <w:rPr>
                <w:b/>
              </w:rPr>
            </w:pPr>
            <w:r w:rsidRPr="002B7C26">
              <w:rPr>
                <w:b/>
              </w:rPr>
              <w:t>Amount</w:t>
            </w:r>
          </w:p>
        </w:tc>
        <w:tc>
          <w:tcPr>
            <w:tcW w:w="3120" w:type="dxa"/>
          </w:tcPr>
          <w:p w14:paraId="2D4A58C8" w14:textId="6FACBE0E" w:rsidR="002B7C26" w:rsidRPr="002B7C26" w:rsidRDefault="002B7C26" w:rsidP="002B7C26">
            <w:pPr>
              <w:rPr>
                <w:b/>
              </w:rPr>
            </w:pPr>
            <w:r w:rsidRPr="002B7C26">
              <w:rPr>
                <w:b/>
              </w:rPr>
              <w:t>Status</w:t>
            </w:r>
          </w:p>
        </w:tc>
      </w:tr>
      <w:tr w:rsidR="002B7C26" w14:paraId="60AE01EC" w14:textId="77777777" w:rsidTr="002B7C26">
        <w:tc>
          <w:tcPr>
            <w:tcW w:w="3120" w:type="dxa"/>
          </w:tcPr>
          <w:p w14:paraId="76519E01" w14:textId="77777777" w:rsidR="002B7C26" w:rsidRDefault="002B7C26" w:rsidP="002B7C26"/>
          <w:p w14:paraId="69D5C49D" w14:textId="77777777" w:rsidR="002B7C26" w:rsidRDefault="002B7C26" w:rsidP="002B7C26"/>
          <w:p w14:paraId="6F2151D6" w14:textId="77777777" w:rsidR="002B7C26" w:rsidRDefault="002B7C26" w:rsidP="002B7C26">
            <w:pPr>
              <w:pStyle w:val="Heading1"/>
            </w:pPr>
            <w:r>
              <w:lastRenderedPageBreak/>
              <w:t>ENTITY 1: LJMO CORP (S-CORP)</w:t>
            </w:r>
          </w:p>
          <w:p w14:paraId="66CDD329" w14:textId="77777777" w:rsidR="002B7C26" w:rsidRDefault="002B7C26" w:rsidP="002B7C26">
            <w:pPr>
              <w:pStyle w:val="Heading2"/>
            </w:pPr>
            <w:r>
              <w:t>2025 Financial Summary</w:t>
            </w:r>
          </w:p>
          <w:tbl>
            <w:tblPr>
              <w:tblStyle w:val="TableGrid"/>
              <w:tblW w:w="0" w:type="auto"/>
              <w:tblLayout w:type="fixed"/>
              <w:tblLook w:val="04A0" w:firstRow="1" w:lastRow="0" w:firstColumn="1" w:lastColumn="0" w:noHBand="0" w:noVBand="1"/>
            </w:tblPr>
            <w:tblGrid>
              <w:gridCol w:w="968"/>
              <w:gridCol w:w="968"/>
              <w:gridCol w:w="968"/>
            </w:tblGrid>
            <w:tr w:rsidR="002B7C26" w14:paraId="68A5B24F" w14:textId="77777777" w:rsidTr="002B7C26">
              <w:tc>
                <w:tcPr>
                  <w:tcW w:w="968" w:type="dxa"/>
                </w:tcPr>
                <w:p w14:paraId="7CFA2D21" w14:textId="77777777" w:rsidR="002B7C26" w:rsidRDefault="002B7C26" w:rsidP="002B7C26">
                  <w:pPr>
                    <w:rPr>
                      <w:b/>
                    </w:rPr>
                  </w:pPr>
                  <w:r w:rsidRPr="002B7C26">
                    <w:rPr>
                      <w:b/>
                    </w:rPr>
                    <w:t>Accou</w:t>
                  </w:r>
                </w:p>
                <w:p w14:paraId="71DD0FF0" w14:textId="77777777" w:rsidR="002B7C26" w:rsidRDefault="002B7C26" w:rsidP="002B7C26">
                  <w:pPr>
                    <w:pStyle w:val="Heading2"/>
                  </w:pPr>
                  <w:r>
                    <w:t>Priority 1 - Blockers (Need Les's Answers)</w:t>
                  </w:r>
                </w:p>
                <w:p w14:paraId="2F79A5F3" w14:textId="77777777" w:rsidR="002B7C26" w:rsidRDefault="002B7C26" w:rsidP="002B7C26">
                  <w:pPr>
                    <w:pStyle w:val="ListBullet"/>
                  </w:pPr>
                  <w:r>
                    <w:t xml:space="preserve">Northwestern Mutual ,300: Les's personal life insurance premiums </w:t>
                  </w:r>
                  <w:r>
                    <w:lastRenderedPageBreak/>
                    <w:t>paid by LJMO Corp (Sep , Oct , Nov ). Currently sitting in Due from Shareholder. Must reclassify to Shareholder Distributions. Confir</w:t>
                  </w:r>
                  <w:r>
                    <w:lastRenderedPageBreak/>
                    <w:t>med as personal insurance based on Entity 2 balance sheet showing 4 NW Mutual policies with ,522 cash value.</w:t>
                  </w:r>
                </w:p>
                <w:p w14:paraId="18207AF1" w14:textId="77777777" w:rsidR="002B7C26" w:rsidRDefault="002B7C26" w:rsidP="002B7C26">
                  <w:pPr>
                    <w:pStyle w:val="ListBullet"/>
                  </w:pPr>
                  <w:r>
                    <w:t xml:space="preserve">Rental property </w:t>
                  </w:r>
                  <w:r>
                    <w:lastRenderedPageBreak/>
                    <w:t xml:space="preserve">list: LJMO Corp shows ,389 rental income but NO real estate on its balance sheet. Entity 2 (personal) holds the Studioplex portfolio </w:t>
                  </w:r>
                  <w:r>
                    <w:lastRenderedPageBreak/>
                    <w:t xml:space="preserve">and other properties. Clarification needed: which LLC/entity legally owns each property, and is revenue allocation between entities </w:t>
                  </w:r>
                  <w:r>
                    <w:lastRenderedPageBreak/>
                    <w:t>correct for tax purposes?</w:t>
                  </w:r>
                </w:p>
                <w:p w14:paraId="415CDC49" w14:textId="77777777" w:rsidR="002B7C26" w:rsidRDefault="002B7C26" w:rsidP="002B7C26">
                  <w:pPr>
                    <w:pStyle w:val="ListBullet"/>
                  </w:pPr>
                  <w:r>
                    <w:t xml:space="preserve">1099-NEC filing status: Were 2025 1099s issued? Required for: Becki Ellis approx  (payee listed as Rita </w:t>
                  </w:r>
                  <w:r>
                    <w:lastRenderedPageBreak/>
                    <w:t xml:space="preserve">Fitzpatrick in QBO), Marisa Kontoes approx  (payee listed as Karen A. Zambrano Jimenez), Hedgehog Electric , Rady's .7K, Paul Tyler </w:t>
                  </w:r>
                  <w:r>
                    <w:lastRenderedPageBreak/>
                    <w:t>approx , Ricardo Solorzano .2K, Steve Dunn approx .</w:t>
                  </w:r>
                </w:p>
                <w:p w14:paraId="1B238B2D" w14:textId="77777777" w:rsidR="002B7C26" w:rsidRDefault="002B7C26" w:rsidP="002B7C26">
                  <w:pPr>
                    <w:pStyle w:val="ListBullet"/>
                  </w:pPr>
                  <w:r>
                    <w:t>Shareholder W-2: Does Les take a W-2 from LJMO Corp? S-Corp reasonabl</w:t>
                  </w:r>
                  <w:r>
                    <w:lastRenderedPageBreak/>
                    <w:t>e compensation rules require W-2 wages when an owner-employee performs services. Distributions-only is an IRS audit flag.</w:t>
                  </w:r>
                </w:p>
                <w:p w14:paraId="0EFF2AB4" w14:textId="77777777" w:rsidR="002B7C26" w:rsidRDefault="002B7C26" w:rsidP="002B7C26">
                  <w:pPr>
                    <w:pStyle w:val="ListBullet"/>
                  </w:pPr>
                  <w:r>
                    <w:lastRenderedPageBreak/>
                    <w:t>AMEX  payments: Les paid LJMO's Amex from personal BofA accounts 4 times (, , , ). Currently recorded as P&amp;L expenses (Credit Car</w:t>
                  </w:r>
                  <w:r>
                    <w:lastRenderedPageBreak/>
                    <w:t>d Expense and Uncategorized Expense). Should be reclassified as either loan from shareholder or shareholder contribution.</w:t>
                  </w:r>
                </w:p>
                <w:p w14:paraId="5A31AF8D" w14:textId="77777777" w:rsidR="002B7C26" w:rsidRDefault="002B7C26" w:rsidP="002B7C26">
                  <w:pPr>
                    <w:pStyle w:val="ListBullet"/>
                  </w:pPr>
                </w:p>
                <w:p w14:paraId="36A9059B" w14:textId="77777777" w:rsidR="002B7C26" w:rsidRDefault="002B7C26" w:rsidP="002B7C26">
                  <w:pPr>
                    <w:pStyle w:val="Heading2"/>
                  </w:pPr>
                  <w:r>
                    <w:lastRenderedPageBreak/>
                    <w:t>Reclassifications Required - LJMO Corp</w:t>
                  </w:r>
                </w:p>
                <w:p w14:paraId="1751A773" w14:textId="77777777" w:rsidR="002B7C26" w:rsidRDefault="002B7C26" w:rsidP="002B7C26">
                  <w:pPr>
                    <w:pStyle w:val="ListBullet"/>
                  </w:pPr>
                  <w:r>
                    <w:t>Credit Card Expense (184,301): All transactions are Amex ACH payments from BofA accounts. Recla</w:t>
                  </w:r>
                  <w:r>
                    <w:lastRenderedPageBreak/>
                    <w:t>ssify from expense to debit Amex liability account 31000.</w:t>
                  </w:r>
                </w:p>
                <w:p w14:paraId="1F88328A" w14:textId="77777777" w:rsidR="002B7C26" w:rsidRDefault="002B7C26" w:rsidP="002B7C26">
                  <w:pPr>
                    <w:pStyle w:val="ListBullet"/>
                  </w:pPr>
                  <w:r>
                    <w:t>Uncategorized Expense Dec (,678): Same issue - another Amex payment fro</w:t>
                  </w:r>
                  <w:r>
                    <w:lastRenderedPageBreak/>
                    <w:t>m personal BofA. Reclassify same as above.</w:t>
                  </w:r>
                </w:p>
                <w:p w14:paraId="4497F370" w14:textId="77777777" w:rsidR="002B7C26" w:rsidRDefault="002B7C26" w:rsidP="002B7C26">
                  <w:pPr>
                    <w:pStyle w:val="ListBullet"/>
                  </w:pPr>
                  <w:r>
                    <w:t xml:space="preserve">AMEX 31000 Payments equity sub-account (,922): Historical Amex payments posted to </w:t>
                  </w:r>
                  <w:r>
                    <w:lastRenderedPageBreak/>
                    <w:t>equity instead of against the liability. Journal entry required to correct balance sheet presentation.</w:t>
                  </w:r>
                </w:p>
                <w:p w14:paraId="63E08737" w14:textId="77777777" w:rsidR="002B7C26" w:rsidRDefault="002B7C26" w:rsidP="002B7C26">
                  <w:pPr>
                    <w:pStyle w:val="ListBullet"/>
                  </w:pPr>
                  <w:r>
                    <w:t>Northwestern Mutual ,300 in Due fro</w:t>
                  </w:r>
                  <w:r>
                    <w:lastRenderedPageBreak/>
                    <w:t>m Shareholder: Reclassify to Shareholder Distributions once Les confirms.</w:t>
                  </w:r>
                </w:p>
                <w:p w14:paraId="2D259670" w14:textId="77777777" w:rsidR="002B7C26" w:rsidRDefault="002B7C26" w:rsidP="002B7C26">
                  <w:pPr>
                    <w:pStyle w:val="ListBullet"/>
                  </w:pPr>
                  <w:r>
                    <w:t xml:space="preserve">Vendor name corrections: Rita Fitzpatrick in QBO = actual payee </w:t>
                  </w:r>
                  <w:r>
                    <w:lastRenderedPageBreak/>
                    <w:t>Becki Ellis. Karen A. Zambrano Jimenez in QBO = actual payee Marisa Kontoes. Update vendor records before any 1099 filing.</w:t>
                  </w:r>
                </w:p>
                <w:p w14:paraId="74E74718" w14:textId="77777777" w:rsidR="002B7C26" w:rsidRDefault="002B7C26" w:rsidP="002B7C26">
                  <w:pPr>
                    <w:pStyle w:val="ListBullet"/>
                  </w:pPr>
                </w:p>
                <w:p w14:paraId="7E156E81" w14:textId="77777777" w:rsidR="002B7C26" w:rsidRDefault="002B7C26" w:rsidP="002B7C26">
                  <w:pPr>
                    <w:pStyle w:val="Heading2"/>
                  </w:pPr>
                  <w:r>
                    <w:lastRenderedPageBreak/>
                    <w:t>Key Numbers After Correction (LJMO Corp)</w:t>
                  </w:r>
                </w:p>
                <w:p w14:paraId="71CEAF5D" w14:textId="77777777" w:rsidR="002B7C26" w:rsidRDefault="002B7C26" w:rsidP="002B7C26">
                  <w:r>
                    <w:t xml:space="preserve">The stated net income of ,025 is not reliable until corrections are posted. The primary distortions are: (1) Credit card payments recorded as expenses overstate expenses by ; </w:t>
                  </w:r>
                  <w:r>
                    <w:lastRenderedPageBreak/>
                    <w:t xml:space="preserve">(2) this correction will reduce expenses, significantly changing reported income. The actual P&amp;L impact depends on whether Amex payments are treated as loan repayments vs. expense corrections. Rex (Tax Strategist) should review the corrected numbers </w:t>
                  </w:r>
                  <w:r>
                    <w:lastRenderedPageBreak/>
                    <w:t>before the S-Corp return is prepared.</w:t>
                  </w:r>
                </w:p>
                <w:p w14:paraId="762F5E3E" w14:textId="77777777" w:rsidR="002B7C26" w:rsidRDefault="002B7C26" w:rsidP="002B7C26"/>
                <w:p w14:paraId="28CA6C45" w14:textId="77777777" w:rsidR="002B7C26" w:rsidRDefault="002B7C26" w:rsidP="002B7C26">
                  <w:pPr>
                    <w:pStyle w:val="Heading1"/>
                  </w:pPr>
                  <w:r>
                    <w:t>ENTITY 2: LESLIE OTTOLENGHI (PERSONAL)</w:t>
                  </w:r>
                </w:p>
                <w:p w14:paraId="1C806C0D" w14:textId="77777777" w:rsidR="002B7C26" w:rsidRDefault="002B7C26" w:rsidP="002B7C26">
                  <w:pPr>
                    <w:pStyle w:val="Heading2"/>
                  </w:pPr>
                  <w:r>
                    <w:t>2025 Financial Summary</w:t>
                  </w:r>
                </w:p>
                <w:tbl>
                  <w:tblPr>
                    <w:tblStyle w:val="TableGrid"/>
                    <w:tblW w:w="1080" w:type="dxa"/>
                    <w:tblLayout w:type="fixed"/>
                    <w:tblLook w:val="04A0" w:firstRow="1" w:lastRow="0" w:firstColumn="1" w:lastColumn="0" w:noHBand="0" w:noVBand="1"/>
                  </w:tblPr>
                  <w:tblGrid>
                    <w:gridCol w:w="360"/>
                    <w:gridCol w:w="360"/>
                    <w:gridCol w:w="360"/>
                  </w:tblGrid>
                  <w:tr w:rsidR="002B7C26" w14:paraId="4AC6CA8A" w14:textId="77777777" w:rsidTr="002B7C26">
                    <w:tc>
                      <w:tcPr>
                        <w:tcW w:w="360" w:type="dxa"/>
                      </w:tcPr>
                      <w:p w14:paraId="68C24DB4" w14:textId="77777777" w:rsidR="002B7C26" w:rsidRDefault="002B7C26" w:rsidP="002B7C26">
                        <w:pPr>
                          <w:rPr>
                            <w:b/>
                          </w:rPr>
                        </w:pPr>
                        <w:r w:rsidRPr="002B7C26">
                          <w:rPr>
                            <w:b/>
                          </w:rPr>
                          <w:t>A</w:t>
                        </w:r>
                      </w:p>
                      <w:p w14:paraId="6FD7B297" w14:textId="77777777" w:rsidR="002B7C26" w:rsidRDefault="002B7C26" w:rsidP="002B7C26">
                        <w:pPr>
                          <w:pStyle w:val="Heading2"/>
                        </w:pPr>
                        <w:r>
                          <w:lastRenderedPageBreak/>
                          <w:t>Income Account Issues</w:t>
                        </w:r>
                      </w:p>
                      <w:p w14:paraId="5D587EFB" w14:textId="77777777" w:rsidR="002B7C26" w:rsidRDefault="002B7C26" w:rsidP="002B7C26">
                        <w:pPr>
                          <w:pStyle w:val="ListBullet"/>
                        </w:pPr>
                        <w:r>
                          <w:t xml:space="preserve">Credit Card Payment </w:t>
                        </w:r>
                        <w:r>
                          <w:lastRenderedPageBreak/>
                          <w:t>Expense (587,984): All 19 transactions are America</w:t>
                        </w:r>
                        <w:r>
                          <w:lastRenderedPageBreak/>
                          <w:t>n Express ACH payments from Bank of America 7648. Sam</w:t>
                        </w:r>
                        <w:r>
                          <w:lastRenderedPageBreak/>
                          <w:t>e root cause as LJMO Corp. These are NOT expenses - the</w:t>
                        </w:r>
                        <w:r>
                          <w:lastRenderedPageBreak/>
                          <w:t xml:space="preserve">y are liability payments. Reclassify to reduce Amex </w:t>
                        </w:r>
                        <w:r>
                          <w:lastRenderedPageBreak/>
                          <w:t xml:space="preserve">Delta SkyMiles credit card liability account. This </w:t>
                        </w:r>
                        <w:r>
                          <w:lastRenderedPageBreak/>
                          <w:t>is the largest single correction in the personal ent</w:t>
                        </w:r>
                        <w:r>
                          <w:lastRenderedPageBreak/>
                          <w:t>ity.</w:t>
                        </w:r>
                      </w:p>
                      <w:p w14:paraId="209ABAB6" w14:textId="77777777" w:rsidR="002B7C26" w:rsidRDefault="002B7C26" w:rsidP="002B7C26">
                        <w:pPr>
                          <w:pStyle w:val="ListBullet"/>
                        </w:pPr>
                        <w:r>
                          <w:t>Uncategorized Income (310,162): Contains a ,</w:t>
                        </w:r>
                        <w:r>
                          <w:lastRenderedPageBreak/>
                          <w:t>817 wire from ServiceLink Title Insurance (04/18/2</w:t>
                        </w:r>
                        <w:r>
                          <w:lastRenderedPageBreak/>
                          <w:t>025). This is real estate closing proceeds, not inco</w:t>
                        </w:r>
                        <w:r>
                          <w:lastRenderedPageBreak/>
                          <w:t>me. Must be removed from the income statement. The co</w:t>
                        </w:r>
                        <w:r>
                          <w:lastRenderedPageBreak/>
                          <w:t>rrect treatment requires: (a) remove the sold prope</w:t>
                        </w:r>
                        <w:r>
                          <w:lastRenderedPageBreak/>
                          <w:t>rty from fixed assets at book value, (b) record any ca</w:t>
                        </w:r>
                        <w:r>
                          <w:lastRenderedPageBreak/>
                          <w:t>pital gain or loss, (c) the remaining proceeds are re</w:t>
                        </w:r>
                        <w:r>
                          <w:lastRenderedPageBreak/>
                          <w:t>turn of capital. Les must identify which property wa</w:t>
                        </w:r>
                        <w:r>
                          <w:lastRenderedPageBreak/>
                          <w:t>s sold (address) and provide the closing statement.</w:t>
                        </w:r>
                      </w:p>
                      <w:p w14:paraId="09028477" w14:textId="77777777" w:rsidR="002B7C26" w:rsidRDefault="002B7C26" w:rsidP="002B7C26">
                        <w:pPr>
                          <w:pStyle w:val="ListBullet"/>
                        </w:pPr>
                        <w:r>
                          <w:lastRenderedPageBreak/>
                          <w:t>Askbot In (171,921): Primarily investment accoun</w:t>
                        </w:r>
                        <w:r>
                          <w:lastRenderedPageBreak/>
                          <w:t>t liquidations. Two ,000 deposits from Merrill Lync</w:t>
                        </w:r>
                        <w:r>
                          <w:lastRenderedPageBreak/>
                          <w:t>h (ML LMA 7950 and ML Managed 8167) on June 2 and a ,474 w</w:t>
                        </w:r>
                        <w:r>
                          <w:lastRenderedPageBreak/>
                          <w:t>ire from ML IRA 9538 on July 3. The IRA distribution (,</w:t>
                        </w:r>
                        <w:r>
                          <w:lastRenderedPageBreak/>
                          <w:t>474) IS taxable income. The ML account transfers (,0</w:t>
                        </w:r>
                        <w:r>
                          <w:lastRenderedPageBreak/>
                          <w:t xml:space="preserve">00) are NOT income - they are asset movements between </w:t>
                        </w:r>
                        <w:r>
                          <w:lastRenderedPageBreak/>
                          <w:t>accounts. Reclassify accordingly.</w:t>
                        </w:r>
                      </w:p>
                      <w:p w14:paraId="1B9CD918" w14:textId="77777777" w:rsidR="002B7C26" w:rsidRDefault="002B7C26" w:rsidP="002B7C26">
                        <w:pPr>
                          <w:pStyle w:val="ListBullet"/>
                        </w:pPr>
                        <w:r>
                          <w:t>Consulting In</w:t>
                        </w:r>
                        <w:r>
                          <w:lastRenderedPageBreak/>
                          <w:t>come (,190): ,000 from VIP Play (contract work June 2</w:t>
                        </w:r>
                        <w:r>
                          <w:lastRenderedPageBreak/>
                          <w:t>025) +  misc. Note: VIP Play is a J2 Bookkeeping client</w:t>
                        </w:r>
                        <w:r>
                          <w:lastRenderedPageBreak/>
                          <w:t>. Les appears to be employed by VIP Play - see Payroll I</w:t>
                        </w:r>
                        <w:r>
                          <w:lastRenderedPageBreak/>
                          <w:t>ncome below.</w:t>
                        </w:r>
                      </w:p>
                      <w:p w14:paraId="3D35E63E" w14:textId="77777777" w:rsidR="002B7C26" w:rsidRDefault="002B7C26" w:rsidP="002B7C26">
                        <w:pPr>
                          <w:pStyle w:val="ListBullet"/>
                        </w:pPr>
                      </w:p>
                      <w:p w14:paraId="146CD83B" w14:textId="77777777" w:rsidR="002B7C26" w:rsidRDefault="002B7C26" w:rsidP="002B7C26">
                        <w:pPr>
                          <w:pStyle w:val="Heading2"/>
                        </w:pPr>
                        <w:r>
                          <w:lastRenderedPageBreak/>
                          <w:t>Payroll Income (884,636) - Two Employ</w:t>
                        </w:r>
                        <w:r>
                          <w:lastRenderedPageBreak/>
                          <w:t>ers + Special Items</w:t>
                        </w:r>
                      </w:p>
                      <w:p w14:paraId="170C0A7F" w14:textId="77777777" w:rsidR="002B7C26" w:rsidRDefault="002B7C26" w:rsidP="002B7C26">
                        <w:r>
                          <w:t>Payroll income is legitimat</w:t>
                        </w:r>
                        <w:r>
                          <w:lastRenderedPageBreak/>
                          <w:t xml:space="preserve">ely high due to two W-2 employers and special one-time </w:t>
                        </w:r>
                        <w:r>
                          <w:lastRenderedPageBreak/>
                          <w:t>items:</w:t>
                        </w:r>
                      </w:p>
                      <w:p w14:paraId="0823FF76" w14:textId="77777777" w:rsidR="002B7C26" w:rsidRDefault="002B7C26" w:rsidP="002B7C26">
                        <w:pPr>
                          <w:pStyle w:val="ListBullet"/>
                        </w:pPr>
                        <w:r>
                          <w:t>Lee Enterprises (media company): W-2 payrol</w:t>
                        </w:r>
                        <w:r>
                          <w:lastRenderedPageBreak/>
                          <w:t>l January through May 2025, biweekly at approximate</w:t>
                        </w:r>
                        <w:r>
                          <w:lastRenderedPageBreak/>
                          <w:t>ly ,713-,362 per period.</w:t>
                        </w:r>
                      </w:p>
                      <w:p w14:paraId="7EBBC879" w14:textId="77777777" w:rsidR="002B7C26" w:rsidRDefault="002B7C26" w:rsidP="002B7C26">
                        <w:pPr>
                          <w:pStyle w:val="ListBullet"/>
                        </w:pPr>
                        <w:r>
                          <w:t>Lee Enterprises May 30 pay</w:t>
                        </w:r>
                        <w:r>
                          <w:lastRenderedPageBreak/>
                          <w:t>ment ,633: Single large deposit from Lee Enterprise</w:t>
                        </w:r>
                        <w:r>
                          <w:lastRenderedPageBreak/>
                          <w:t>s payroll ACH. Likely a bonus, deferred compensatio</w:t>
                        </w:r>
                        <w:r>
                          <w:lastRenderedPageBreak/>
                          <w:t>n payout, or long-term incentive payment. Needs con</w:t>
                        </w:r>
                        <w:r>
                          <w:lastRenderedPageBreak/>
                          <w:t>firmation from Les. May require separate tax treatm</w:t>
                        </w:r>
                        <w:r>
                          <w:lastRenderedPageBreak/>
                          <w:t>ent.</w:t>
                        </w:r>
                      </w:p>
                      <w:p w14:paraId="305A3676" w14:textId="77777777" w:rsidR="002B7C26" w:rsidRDefault="002B7C26" w:rsidP="002B7C26">
                        <w:pPr>
                          <w:pStyle w:val="ListBullet"/>
                        </w:pPr>
                        <w:r>
                          <w:t>VIP Play: W-2 payroll June through December 20</w:t>
                        </w:r>
                        <w:r>
                          <w:lastRenderedPageBreak/>
                          <w:t xml:space="preserve">25, biweekly at approximately ,214-,362 per period </w:t>
                        </w:r>
                        <w:r>
                          <w:lastRenderedPageBreak/>
                          <w:t>(amounts vary significantly - possible commission</w:t>
                        </w:r>
                        <w:r>
                          <w:lastRenderedPageBreak/>
                          <w:t>s or variable compensation).</w:t>
                        </w:r>
                      </w:p>
                      <w:p w14:paraId="1EBEB957" w14:textId="77777777" w:rsidR="002B7C26" w:rsidRDefault="002B7C26" w:rsidP="002B7C26">
                        <w:pPr>
                          <w:pStyle w:val="ListBullet"/>
                        </w:pPr>
                        <w:r>
                          <w:t>December 4 wire ,000 f</w:t>
                        </w:r>
                        <w:r>
                          <w:lastRenderedPageBreak/>
                          <w:t>rom Brandt Information Services: Memo references G</w:t>
                        </w:r>
                        <w:r>
                          <w:lastRenderedPageBreak/>
                          <w:t>OHUNT Proceeds. GoHunt is a hunting tag/permit mark</w:t>
                        </w:r>
                        <w:r>
                          <w:lastRenderedPageBreak/>
                          <w:t xml:space="preserve">etplace. This appears to be proceeds from the sale of </w:t>
                        </w:r>
                        <w:r>
                          <w:lastRenderedPageBreak/>
                          <w:t>a hunting permit or tag. This is taxable income but sh</w:t>
                        </w:r>
                        <w:r>
                          <w:lastRenderedPageBreak/>
                          <w:t>ould be properly categorized (not payroll).</w:t>
                        </w:r>
                      </w:p>
                      <w:p w14:paraId="5778BE8F" w14:textId="77777777" w:rsidR="002B7C26" w:rsidRDefault="002B7C26" w:rsidP="002B7C26">
                        <w:r>
                          <w:t xml:space="preserve">Action: </w:t>
                        </w:r>
                        <w:r>
                          <w:lastRenderedPageBreak/>
                          <w:t>Confirm the ,633 Lee Enterprises item and the ,000 GoHun</w:t>
                        </w:r>
                        <w:r>
                          <w:lastRenderedPageBreak/>
                          <w:t>t wire with Les. Ensure W-2s from both Lee Enterprises an</w:t>
                        </w:r>
                        <w:r>
                          <w:lastRenderedPageBreak/>
                          <w:t>d VIP Play are accounted for in tax prep.</w:t>
                        </w:r>
                      </w:p>
                      <w:p w14:paraId="213EEFED" w14:textId="77777777" w:rsidR="002B7C26" w:rsidRDefault="002B7C26" w:rsidP="002B7C26"/>
                      <w:p w14:paraId="3163EDFB" w14:textId="77777777" w:rsidR="002B7C26" w:rsidRDefault="002B7C26" w:rsidP="002B7C26">
                        <w:pPr>
                          <w:pStyle w:val="Heading2"/>
                        </w:pPr>
                        <w:r>
                          <w:lastRenderedPageBreak/>
                          <w:t>Expense Account Issues</w:t>
                        </w:r>
                      </w:p>
                      <w:p w14:paraId="20650CC9" w14:textId="77777777" w:rsidR="002B7C26" w:rsidRDefault="002B7C26" w:rsidP="002B7C26">
                        <w:pPr>
                          <w:pStyle w:val="ListBullet"/>
                        </w:pPr>
                        <w:r>
                          <w:t>Askbot Out (305,01</w:t>
                        </w:r>
                        <w:r>
                          <w:lastRenderedPageBreak/>
                          <w:t>9): Used as a catch-all for hundreds of personal expe</w:t>
                        </w:r>
                        <w:r>
                          <w:lastRenderedPageBreak/>
                          <w:t>nses that were not properly categorized from the ban</w:t>
                        </w:r>
                        <w:r>
                          <w:lastRenderedPageBreak/>
                          <w:t xml:space="preserve">k feed. Contents include: groceries (King Soopers, </w:t>
                        </w:r>
                        <w:r>
                          <w:lastRenderedPageBreak/>
                          <w:t>Trader Joe's, Costco), dining, Uber, T-Mobile, Ver</w:t>
                        </w:r>
                        <w:r>
                          <w:lastRenderedPageBreak/>
                          <w:t>izon, storage units (Public Storage, indoor storag</w:t>
                        </w:r>
                        <w:r>
                          <w:lastRenderedPageBreak/>
                          <w:t>e Las Vegas), charitable donations (WWF, Doctors Wi</w:t>
                        </w:r>
                        <w:r>
                          <w:lastRenderedPageBreak/>
                          <w:t>thout Borders, ASPCA, St. Jude), Coinbase crypto pu</w:t>
                        </w:r>
                        <w:r>
                          <w:lastRenderedPageBreak/>
                          <w:t xml:space="preserve">rchases, Flagstar Bank mortgage payments (~,768 in </w:t>
                        </w:r>
                        <w:r>
                          <w:lastRenderedPageBreak/>
                          <w:t>March), Merrill Lynch investment advisory fees (~,</w:t>
                        </w:r>
                        <w:r>
                          <w:lastRenderedPageBreak/>
                          <w:t>550), water bills including bills for LJMO Corporat</w:t>
                        </w:r>
                        <w:r>
                          <w:lastRenderedPageBreak/>
                          <w:t>ion, Kent Denver School, Venmo payments, and educat</w:t>
                        </w:r>
                        <w:r>
                          <w:lastRenderedPageBreak/>
                          <w:t>ional services. This account needs a full transacti</w:t>
                        </w:r>
                        <w:r>
                          <w:lastRenderedPageBreak/>
                          <w:t>on-by-transaction re-categorization.</w:t>
                        </w:r>
                      </w:p>
                      <w:p w14:paraId="0FF865E4" w14:textId="77777777" w:rsidR="002B7C26" w:rsidRDefault="002B7C26" w:rsidP="002B7C26">
                        <w:pPr>
                          <w:pStyle w:val="ListBullet"/>
                        </w:pPr>
                        <w:r>
                          <w:t>Life Insu</w:t>
                        </w:r>
                        <w:r>
                          <w:lastRenderedPageBreak/>
                          <w:t xml:space="preserve">rance (178,359): Northwestern Mutual premiums for </w:t>
                        </w:r>
                        <w:r>
                          <w:lastRenderedPageBreak/>
                          <w:t>Les's 4 policies. Confirmed as personal life insura</w:t>
                        </w:r>
                        <w:r>
                          <w:lastRenderedPageBreak/>
                          <w:t>nce. LJMO Corp paid ,300 of this and improperly recor</w:t>
                        </w:r>
                        <w:r>
                          <w:lastRenderedPageBreak/>
                          <w:t>ded it in Due from Shareholder. Personal entity show</w:t>
                        </w:r>
                        <w:r>
                          <w:lastRenderedPageBreak/>
                          <w:t>s the full expense. After correction, the ,300 shoul</w:t>
                        </w:r>
                        <w:r>
                          <w:lastRenderedPageBreak/>
                          <w:t>d come out of the personal entity's life insurance ex</w:t>
                        </w:r>
                        <w:r>
                          <w:lastRenderedPageBreak/>
                          <w:t xml:space="preserve">pense and be reclassified as funded by a shareholder </w:t>
                        </w:r>
                        <w:r>
                          <w:lastRenderedPageBreak/>
                          <w:t>distribution from LJMO.</w:t>
                        </w:r>
                      </w:p>
                      <w:p w14:paraId="0682FAE0" w14:textId="77777777" w:rsidR="002B7C26" w:rsidRDefault="002B7C26" w:rsidP="002B7C26">
                        <w:pPr>
                          <w:pStyle w:val="ListBullet"/>
                        </w:pPr>
                        <w:r>
                          <w:t>Contract Services (168,5</w:t>
                        </w:r>
                        <w:r>
                          <w:lastRenderedPageBreak/>
                          <w:t>83): Personal entity contractors. Need to reconcil</w:t>
                        </w:r>
                        <w:r>
                          <w:lastRenderedPageBreak/>
                          <w:t>e against LJMO Corp's Contract Services (,286) to co</w:t>
                        </w:r>
                        <w:r>
                          <w:lastRenderedPageBreak/>
                          <w:t>nfirm no duplicates and that each contractor is on th</w:t>
                        </w:r>
                        <w:r>
                          <w:lastRenderedPageBreak/>
                          <w:t>e correct entity's books.</w:t>
                        </w:r>
                      </w:p>
                      <w:p w14:paraId="61142DBC" w14:textId="77777777" w:rsidR="002B7C26" w:rsidRDefault="002B7C26" w:rsidP="002B7C26">
                        <w:pPr>
                          <w:pStyle w:val="ListBullet"/>
                        </w:pPr>
                        <w:r>
                          <w:t>Personal Expenses (98,2</w:t>
                        </w:r>
                        <w:r>
                          <w:lastRenderedPageBreak/>
                          <w:t>76): Correctly categorized as personal but should b</w:t>
                        </w:r>
                        <w:r>
                          <w:lastRenderedPageBreak/>
                          <w:t>e flagged as non-deductible for any business tax pur</w:t>
                        </w:r>
                        <w:r>
                          <w:lastRenderedPageBreak/>
                          <w:t>poses.</w:t>
                        </w:r>
                      </w:p>
                      <w:p w14:paraId="44ADA831" w14:textId="77777777" w:rsidR="002B7C26" w:rsidRDefault="002B7C26" w:rsidP="002B7C26">
                        <w:pPr>
                          <w:pStyle w:val="ListBullet"/>
                        </w:pPr>
                      </w:p>
                      <w:p w14:paraId="58BD0C84" w14:textId="77777777" w:rsidR="002B7C26" w:rsidRDefault="002B7C26" w:rsidP="002B7C26">
                        <w:pPr>
                          <w:pStyle w:val="Heading2"/>
                        </w:pPr>
                        <w:r>
                          <w:t>Balance Sheet Issues</w:t>
                        </w:r>
                      </w:p>
                      <w:p w14:paraId="58F5F1E9" w14:textId="77777777" w:rsidR="002B7C26" w:rsidRDefault="002B7C26" w:rsidP="002B7C26">
                        <w:pPr>
                          <w:pStyle w:val="ListBullet"/>
                        </w:pPr>
                        <w:r>
                          <w:t>AMEX Delta Sky</w:t>
                        </w:r>
                        <w:r>
                          <w:lastRenderedPageBreak/>
                          <w:t>Miles (87001) shows as a DEBIT of ,866 on the Trial Bal</w:t>
                        </w:r>
                        <w:r>
                          <w:lastRenderedPageBreak/>
                          <w:t>ance. A credit card liability should be a CREDIT (owe</w:t>
                        </w:r>
                        <w:r>
                          <w:lastRenderedPageBreak/>
                          <w:t xml:space="preserve">d to Amex). A debit balance is abnormal and indicates </w:t>
                        </w:r>
                        <w:r>
                          <w:lastRenderedPageBreak/>
                          <w:t xml:space="preserve">a structural recording error in how the Amex account </w:t>
                        </w:r>
                        <w:r>
                          <w:lastRenderedPageBreak/>
                          <w:t xml:space="preserve">is set up or how payments are being applied. This must </w:t>
                        </w:r>
                        <w:r>
                          <w:lastRenderedPageBreak/>
                          <w:t>be investigated and corrected.</w:t>
                        </w:r>
                      </w:p>
                      <w:p w14:paraId="7E7DA2CE" w14:textId="77777777" w:rsidR="002B7C26" w:rsidRDefault="002B7C26" w:rsidP="002B7C26">
                        <w:pPr>
                          <w:pStyle w:val="ListBullet"/>
                        </w:pPr>
                        <w:r>
                          <w:t>Mortgages and Tesl</w:t>
                        </w:r>
                        <w:r>
                          <w:lastRenderedPageBreak/>
                          <w:t>a Note also appear as DEBIT balances on the Trial Bala</w:t>
                        </w:r>
                        <w:r>
                          <w:lastRenderedPageBreak/>
                          <w:t>nce. Loan liabilities should be credits. This may re</w:t>
                        </w:r>
                        <w:r>
                          <w:lastRenderedPageBreak/>
                          <w:t>flect reversed account setup or a QBO account type is</w:t>
                        </w:r>
                        <w:r>
                          <w:lastRenderedPageBreak/>
                          <w:t>sue. Needs correction.</w:t>
                        </w:r>
                      </w:p>
                      <w:p w14:paraId="3D3722CB" w14:textId="77777777" w:rsidR="002B7C26" w:rsidRDefault="002B7C26" w:rsidP="002B7C26">
                        <w:pPr>
                          <w:pStyle w:val="ListBullet"/>
                        </w:pPr>
                        <w:r>
                          <w:t>Real estate properties: Fu</w:t>
                        </w:r>
                        <w:r>
                          <w:lastRenderedPageBreak/>
                          <w:t xml:space="preserve">ll portfolio on balance sheet - Studioplex 152, 230, </w:t>
                        </w:r>
                        <w:r>
                          <w:lastRenderedPageBreak/>
                          <w:t>235, 252, 264; 1077 High Point; 1480 Cascade; 213 Des</w:t>
                        </w:r>
                        <w:r>
                          <w:lastRenderedPageBreak/>
                          <w:t>sa Rain; 2535 County Line; 968 Emory Parc; Colorado R</w:t>
                        </w:r>
                        <w:r>
                          <w:lastRenderedPageBreak/>
                          <w:t>esidence. Total fixed assets ,933,788. Idaho renov</w:t>
                        </w:r>
                        <w:r>
                          <w:lastRenderedPageBreak/>
                          <w:t>ation (MAM-301) requires review - extensive renova</w:t>
                        </w:r>
                        <w:r>
                          <w:lastRenderedPageBreak/>
                          <w:t>tion work may need to be capitalized as an asset rathe</w:t>
                        </w:r>
                        <w:r>
                          <w:lastRenderedPageBreak/>
                          <w:t>r than expensed.</w:t>
                        </w:r>
                      </w:p>
                      <w:p w14:paraId="427B870B" w14:textId="77777777" w:rsidR="002B7C26" w:rsidRDefault="002B7C26" w:rsidP="002B7C26">
                        <w:pPr>
                          <w:pStyle w:val="ListBullet"/>
                        </w:pPr>
                        <w:r>
                          <w:t xml:space="preserve">Merrill Lynch accounts: Multiple </w:t>
                        </w:r>
                        <w:r>
                          <w:lastRenderedPageBreak/>
                          <w:t>ML brokerage accounts (LMA 7950, Managed 8167, IRA 9</w:t>
                        </w:r>
                        <w:r>
                          <w:lastRenderedPageBreak/>
                          <w:t xml:space="preserve">538) shown on balance sheet. Two ,000 transfers from </w:t>
                        </w:r>
                        <w:r>
                          <w:lastRenderedPageBreak/>
                          <w:t>these accounts in June coded to Askbot In (income). R</w:t>
                        </w:r>
                        <w:r>
                          <w:lastRenderedPageBreak/>
                          <w:t>eclassifying these transfers to balance sheet move</w:t>
                        </w:r>
                        <w:r>
                          <w:lastRenderedPageBreak/>
                          <w:t>ments will reduce both stated income and stated asse</w:t>
                        </w:r>
                        <w:r>
                          <w:lastRenderedPageBreak/>
                          <w:t>ts.</w:t>
                        </w:r>
                      </w:p>
                      <w:p w14:paraId="3207A70A" w14:textId="77777777" w:rsidR="002B7C26" w:rsidRDefault="002B7C26" w:rsidP="002B7C26">
                        <w:pPr>
                          <w:pStyle w:val="ListBullet"/>
                        </w:pPr>
                      </w:p>
                      <w:p w14:paraId="4C7F0578" w14:textId="77777777" w:rsidR="002B7C26" w:rsidRDefault="002B7C26" w:rsidP="002B7C26">
                        <w:pPr>
                          <w:pStyle w:val="Heading1"/>
                        </w:pPr>
                        <w:r>
                          <w:lastRenderedPageBreak/>
                          <w:t>CROSS-ENTITY ANALYSIS</w:t>
                        </w:r>
                      </w:p>
                      <w:p w14:paraId="793FFAF3" w14:textId="77777777" w:rsidR="002B7C26" w:rsidRDefault="002B7C26" w:rsidP="002B7C26">
                        <w:pPr>
                          <w:pStyle w:val="Heading2"/>
                        </w:pPr>
                        <w:r>
                          <w:t>Interc</w:t>
                        </w:r>
                        <w:r>
                          <w:lastRenderedPageBreak/>
                          <w:t>ompany Account Reconciliation</w:t>
                        </w:r>
                      </w:p>
                      <w:p w14:paraId="3649D8E2" w14:textId="77777777" w:rsidR="002B7C26" w:rsidRDefault="002B7C26" w:rsidP="002B7C26">
                        <w:r>
                          <w:t>Both enti</w:t>
                        </w:r>
                        <w:r>
                          <w:lastRenderedPageBreak/>
                          <w:t xml:space="preserve">ties maintain an intercompany account. These should </w:t>
                        </w:r>
                        <w:r>
                          <w:lastRenderedPageBreak/>
                          <w:t>net to zero. They do not.</w:t>
                        </w:r>
                      </w:p>
                      <w:tbl>
                        <w:tblPr>
                          <w:tblStyle w:val="TableGrid"/>
                          <w:tblW w:w="1440" w:type="dxa"/>
                          <w:tblLayout w:type="fixed"/>
                          <w:tblLook w:val="04A0" w:firstRow="1" w:lastRow="0" w:firstColumn="1" w:lastColumn="0" w:noHBand="0" w:noVBand="1"/>
                        </w:tblPr>
                        <w:tblGrid>
                          <w:gridCol w:w="360"/>
                          <w:gridCol w:w="360"/>
                          <w:gridCol w:w="360"/>
                          <w:gridCol w:w="360"/>
                        </w:tblGrid>
                        <w:tr w:rsidR="002B7C26" w14:paraId="183044EA" w14:textId="77777777" w:rsidTr="002B7C26">
                          <w:tc>
                            <w:tcPr>
                              <w:tcW w:w="360" w:type="dxa"/>
                            </w:tcPr>
                            <w:p w14:paraId="1E26FBE4" w14:textId="77777777" w:rsidR="002B7C26" w:rsidRDefault="002B7C26" w:rsidP="002B7C26">
                              <w:pPr>
                                <w:rPr>
                                  <w:b/>
                                </w:rPr>
                              </w:pPr>
                              <w:r w:rsidRPr="002B7C26">
                                <w:rPr>
                                  <w:b/>
                                </w:rPr>
                                <w:t>A</w:t>
                              </w:r>
                            </w:p>
                            <w:p w14:paraId="369F2EA1" w14:textId="77777777" w:rsidR="002B7C26" w:rsidRDefault="002B7C26" w:rsidP="002B7C26">
                              <w:r>
                                <w:t>The ,521 gap means one entit</w:t>
                              </w:r>
                              <w:r>
                                <w:lastRenderedPageBreak/>
                                <w:t>y has recorded transactions the other has not. Run a s</w:t>
                              </w:r>
                              <w:r>
                                <w:lastRenderedPageBreak/>
                                <w:t>ide-by-side transaction trace of all intercompany e</w:t>
                              </w:r>
                              <w:r>
                                <w:lastRenderedPageBreak/>
                                <w:t>ntries to identify the unmatched item(s).</w:t>
                              </w:r>
                            </w:p>
                            <w:p w14:paraId="4BBBEB3B" w14:textId="77777777" w:rsidR="002B7C26" w:rsidRDefault="002B7C26" w:rsidP="002B7C26">
                              <w:r>
                                <w:t>Larger issue</w:t>
                              </w:r>
                              <w:r>
                                <w:lastRenderedPageBreak/>
                                <w:t>: The personal entity's Due to/from LJMO has a BEGINN</w:t>
                              </w:r>
                              <w:r>
                                <w:lastRenderedPageBreak/>
                                <w:t xml:space="preserve">ING BALANCE of ,132. This represents money Les owed </w:t>
                              </w:r>
                              <w:r>
                                <w:lastRenderedPageBreak/>
                                <w:t>to or was owed from LJMO Corp entering 2025. This larg</w:t>
                              </w:r>
                              <w:r>
                                <w:lastRenderedPageBreak/>
                                <w:t>e historical balance should be formalized with a writte</w:t>
                              </w:r>
                              <w:r>
                                <w:lastRenderedPageBreak/>
                                <w:t xml:space="preserve">n loan agreement (setting interest rate, repayment </w:t>
                              </w:r>
                              <w:r>
                                <w:lastRenderedPageBreak/>
                                <w:t>terms) or converted to equity. Without documentation</w:t>
                              </w:r>
                              <w:r>
                                <w:lastRenderedPageBreak/>
                                <w:t xml:space="preserve">, the IRS may recharacterize intercompany advances </w:t>
                              </w:r>
                              <w:r>
                                <w:lastRenderedPageBreak/>
                                <w:t>as taxable distributions.</w:t>
                              </w:r>
                            </w:p>
                            <w:p w14:paraId="3403CB30" w14:textId="77777777" w:rsidR="002B7C26" w:rsidRDefault="002B7C26" w:rsidP="002B7C26"/>
                            <w:p w14:paraId="2ADDC8F8" w14:textId="77777777" w:rsidR="002B7C26" w:rsidRDefault="002B7C26" w:rsidP="002B7C26">
                              <w:pPr>
                                <w:pStyle w:val="Heading2"/>
                              </w:pPr>
                              <w:r>
                                <w:lastRenderedPageBreak/>
                                <w:t>American Express - Combined Entity Is</w:t>
                              </w:r>
                              <w:r>
                                <w:lastRenderedPageBreak/>
                                <w:t>sue</w:t>
                              </w:r>
                            </w:p>
                            <w:p w14:paraId="1BECA5BD" w14:textId="77777777" w:rsidR="002B7C26" w:rsidRDefault="002B7C26" w:rsidP="002B7C26">
                              <w:r>
                                <w:t>Les carries Amex credit card balances in both enti</w:t>
                              </w:r>
                              <w:r>
                                <w:lastRenderedPageBreak/>
                                <w:t>ties. In both cases, the payments are being systemati</w:t>
                              </w:r>
                              <w:r>
                                <w:lastRenderedPageBreak/>
                                <w:t>cally misrecorded:</w:t>
                              </w:r>
                            </w:p>
                            <w:tbl>
                              <w:tblPr>
                                <w:tblStyle w:val="TableGrid"/>
                                <w:tblW w:w="1440" w:type="dxa"/>
                                <w:tblLayout w:type="fixed"/>
                                <w:tblLook w:val="04A0" w:firstRow="1" w:lastRow="0" w:firstColumn="1" w:lastColumn="0" w:noHBand="0" w:noVBand="1"/>
                              </w:tblPr>
                              <w:tblGrid>
                                <w:gridCol w:w="360"/>
                                <w:gridCol w:w="360"/>
                                <w:gridCol w:w="360"/>
                                <w:gridCol w:w="360"/>
                              </w:tblGrid>
                              <w:tr w:rsidR="002B7C26" w14:paraId="6B9DAAE6" w14:textId="77777777" w:rsidTr="002B7C26">
                                <w:tc>
                                  <w:tcPr>
                                    <w:tcW w:w="360" w:type="dxa"/>
                                  </w:tcPr>
                                  <w:p w14:paraId="11AFE460" w14:textId="77777777" w:rsidR="002B7C26" w:rsidRDefault="002B7C26" w:rsidP="002B7C26">
                                    <w:pPr>
                                      <w:rPr>
                                        <w:b/>
                                      </w:rPr>
                                    </w:pPr>
                                    <w:r w:rsidRPr="002B7C26">
                                      <w:rPr>
                                        <w:b/>
                                      </w:rPr>
                                      <w:t>E</w:t>
                                    </w:r>
                                  </w:p>
                                  <w:p w14:paraId="467A1DB5" w14:textId="77777777" w:rsidR="002B7C26" w:rsidRDefault="002B7C26" w:rsidP="002B7C26">
                                    <w:r>
                                      <w:t>This is a systemic QBO setup or w</w:t>
                                    </w:r>
                                    <w:r>
                                      <w:lastRenderedPageBreak/>
                                      <w:t>orkflow issue, not a one-time error. The bookkeeper ne</w:t>
                                    </w:r>
                                    <w:r>
                                      <w:lastRenderedPageBreak/>
                                      <w:t xml:space="preserve">eds to correct the payment recording process going </w:t>
                                    </w:r>
                                    <w:r>
                                      <w:lastRenderedPageBreak/>
                                      <w:t>forward in addition to correcting 2025 entries.</w:t>
                                    </w:r>
                                  </w:p>
                                  <w:p w14:paraId="0858EDDA" w14:textId="77777777" w:rsidR="002B7C26" w:rsidRDefault="002B7C26" w:rsidP="002B7C26"/>
                                  <w:p w14:paraId="453CE42F" w14:textId="77777777" w:rsidR="002B7C26" w:rsidRDefault="002B7C26" w:rsidP="002B7C26">
                                    <w:pPr>
                                      <w:pStyle w:val="Heading2"/>
                                    </w:pPr>
                                    <w:r>
                                      <w:lastRenderedPageBreak/>
                                      <w:t xml:space="preserve">Rental Property Revenue vs. Property </w:t>
                                    </w:r>
                                    <w:r>
                                      <w:lastRenderedPageBreak/>
                                      <w:t>Ownership</w:t>
                                    </w:r>
                                  </w:p>
                                  <w:p w14:paraId="6DE523E0" w14:textId="77777777" w:rsidR="002B7C26" w:rsidRDefault="002B7C26" w:rsidP="002B7C26">
                                    <w:r>
                                      <w:t>LJMO Corp reports ,389 in rental inco</w:t>
                                    </w:r>
                                    <w:r>
                                      <w:lastRenderedPageBreak/>
                                      <w:t>me for 2025. However, the rental properties (Studiop</w:t>
                                    </w:r>
                                    <w:r>
                                      <w:lastRenderedPageBreak/>
                                      <w:t xml:space="preserve">lex units and other residential properties) appear on </w:t>
                                    </w:r>
                                    <w:r>
                                      <w:lastRenderedPageBreak/>
                                      <w:t xml:space="preserve">the LESLIE OTTOLENGHI personal balance sheet, not </w:t>
                                    </w:r>
                                    <w:r>
                                      <w:lastRenderedPageBreak/>
                                      <w:t>on the LJMO Corp balance sheet.</w:t>
                                    </w:r>
                                  </w:p>
                                  <w:p w14:paraId="0D09722A" w14:textId="77777777" w:rsidR="002B7C26" w:rsidRDefault="002B7C26" w:rsidP="002B7C26">
                                    <w:r>
                                      <w:t>This creates a struc</w:t>
                                    </w:r>
                                    <w:r>
                                      <w:lastRenderedPageBreak/>
                                      <w:t>tural question with significant tax implications:</w:t>
                                    </w:r>
                                  </w:p>
                                  <w:p w14:paraId="4CA12E0D" w14:textId="77777777" w:rsidR="002B7C26" w:rsidRDefault="002B7C26" w:rsidP="002B7C26">
                                    <w:pPr>
                                      <w:pStyle w:val="ListBullet"/>
                                    </w:pPr>
                                    <w:r>
                                      <w:t>If pr</w:t>
                                    </w:r>
                                    <w:r>
                                      <w:lastRenderedPageBreak/>
                                      <w:t>operties are owned by Les personally (or in persona</w:t>
                                    </w:r>
                                    <w:r>
                                      <w:lastRenderedPageBreak/>
                                      <w:t>l LLCs), rental income should flow to Schedule E on t</w:t>
                                    </w:r>
                                    <w:r>
                                      <w:lastRenderedPageBreak/>
                                      <w:t>he personal return, not to the S-Corp.</w:t>
                                    </w:r>
                                  </w:p>
                                  <w:p w14:paraId="42127AB4" w14:textId="77777777" w:rsidR="002B7C26" w:rsidRDefault="002B7C26" w:rsidP="002B7C26">
                                    <w:pPr>
                                      <w:pStyle w:val="ListBullet"/>
                                    </w:pPr>
                                    <w:r>
                                      <w:t>If LJMO Corp m</w:t>
                                    </w:r>
                                    <w:r>
                                      <w:lastRenderedPageBreak/>
                                      <w:t>anages properties on behalf of Les's personal LLCs</w:t>
                                    </w:r>
                                    <w:r>
                                      <w:lastRenderedPageBreak/>
                                      <w:t>, LJMO should only show management fees (already re</w:t>
                                    </w:r>
                                    <w:r>
                                      <w:lastRenderedPageBreak/>
                                      <w:t>corded at ) - not the gross rental income.</w:t>
                                    </w:r>
                                  </w:p>
                                  <w:p w14:paraId="3E7ABFF9" w14:textId="77777777" w:rsidR="002B7C26" w:rsidRDefault="002B7C26" w:rsidP="002B7C26">
                                    <w:pPr>
                                      <w:pStyle w:val="ListBullet"/>
                                    </w:pPr>
                                    <w:r>
                                      <w:t>The curren</w:t>
                                    </w:r>
                                    <w:r>
                                      <w:lastRenderedPageBreak/>
                                      <w:t xml:space="preserve">t structure - revenue on S-Corp, assets on personal </w:t>
                                    </w:r>
                                    <w:r>
                                      <w:lastRenderedPageBreak/>
                                      <w:t>entity - is inconsistent and needs to be resolved be</w:t>
                                    </w:r>
                                    <w:r>
                                      <w:lastRenderedPageBreak/>
                                      <w:t>fore the S-Corp return is prepared.</w:t>
                                    </w:r>
                                  </w:p>
                                  <w:p w14:paraId="6A7C1866" w14:textId="77777777" w:rsidR="002B7C26" w:rsidRDefault="002B7C26" w:rsidP="002B7C26">
                                    <w:r>
                                      <w:t>ACTION REQUIRE</w:t>
                                    </w:r>
                                    <w:r>
                                      <w:lastRenderedPageBreak/>
                                      <w:t>D: Rex (Tax Strategist) must review entity structur</w:t>
                                    </w:r>
                                    <w:r>
                                      <w:lastRenderedPageBreak/>
                                      <w:t>e for the rental portfolio before S-Corp return is fil</w:t>
                                    </w:r>
                                    <w:r>
                                      <w:lastRenderedPageBreak/>
                                      <w:t>ed.</w:t>
                                    </w:r>
                                  </w:p>
                                  <w:p w14:paraId="47D018DB" w14:textId="77777777" w:rsidR="002B7C26" w:rsidRDefault="002B7C26" w:rsidP="002B7C26"/>
                                  <w:p w14:paraId="657F81DE" w14:textId="77777777" w:rsidR="002B7C26" w:rsidRDefault="002B7C26" w:rsidP="002B7C26">
                                    <w:pPr>
                                      <w:pStyle w:val="Heading2"/>
                                    </w:pPr>
                                    <w:r>
                                      <w:lastRenderedPageBreak/>
                                      <w:t>Contractor Payments - Both Entities</w:t>
                                    </w:r>
                                  </w:p>
                                  <w:tbl>
                                    <w:tblPr>
                                      <w:tblStyle w:val="TableGrid"/>
                                      <w:tblW w:w="1440" w:type="dxa"/>
                                      <w:tblLayout w:type="fixed"/>
                                      <w:tblLook w:val="04A0" w:firstRow="1" w:lastRow="0" w:firstColumn="1" w:lastColumn="0" w:noHBand="0" w:noVBand="1"/>
                                    </w:tblPr>
                                    <w:tblGrid>
                                      <w:gridCol w:w="360"/>
                                      <w:gridCol w:w="360"/>
                                      <w:gridCol w:w="360"/>
                                      <w:gridCol w:w="360"/>
                                    </w:tblGrid>
                                    <w:tr w:rsidR="002B7C26" w14:paraId="294CF609" w14:textId="77777777" w:rsidTr="002B7C26">
                                      <w:tc>
                                        <w:tcPr>
                                          <w:tcW w:w="360" w:type="dxa"/>
                                        </w:tcPr>
                                        <w:p w14:paraId="413CCC70" w14:textId="77777777" w:rsidR="002B7C26" w:rsidRDefault="002B7C26" w:rsidP="002B7C26">
                                          <w:pPr>
                                            <w:rPr>
                                              <w:b/>
                                            </w:rPr>
                                          </w:pPr>
                                          <w:r w:rsidRPr="002B7C26">
                                            <w:rPr>
                                              <w:b/>
                                            </w:rPr>
                                            <w:lastRenderedPageBreak/>
                                            <w:t>C</w:t>
                                          </w:r>
                                        </w:p>
                                        <w:p w14:paraId="72211A72" w14:textId="77777777" w:rsidR="002B7C26" w:rsidRDefault="002B7C26" w:rsidP="002B7C26">
                                          <w:r>
                                            <w:t>The personal entity's Askbot Out contains a March 2025 wire to Steve Dunn (,077) through ServiceLink Title. This same contractor received payments from LJMO Corp as well. Verify that combined payments in any entity do not trigger 1099 thresholds that have not been filed.</w:t>
                                          </w:r>
                                        </w:p>
                                        <w:p w14:paraId="5E204CFD" w14:textId="77777777" w:rsidR="002B7C26" w:rsidRDefault="002B7C26" w:rsidP="002B7C26"/>
                                        <w:p w14:paraId="34D3D0AB" w14:textId="77777777" w:rsidR="002B7C26" w:rsidRDefault="002B7C26" w:rsidP="002B7C26">
                                          <w:pPr>
                                            <w:pStyle w:val="Heading2"/>
                                          </w:pPr>
                                          <w:r>
                                            <w:t>VIP Play - Dual Relationship</w:t>
                                          </w:r>
                                        </w:p>
                                        <w:p w14:paraId="35305C85" w14:textId="77777777" w:rsidR="002B7C26" w:rsidRDefault="002B7C26" w:rsidP="002B7C26">
                                          <w:r>
                                            <w:t>VIP Play is simultaneously a J2 Bookkeeping client AND Les Ottolenghi's employer (payroll from June through December 2025 totaling approximately ,000). Additionally, Les received ,000 in June 2025 from VIP Play for contract work (recorded as Consulting Income in the personal entity). This dual relationship should be disclosed and understood for any related-party transaction analysis.</w:t>
                                          </w:r>
                                        </w:p>
                                        <w:p w14:paraId="6E9B33AF" w14:textId="77777777" w:rsidR="002B7C26" w:rsidRDefault="002B7C26" w:rsidP="002B7C26"/>
                                        <w:p w14:paraId="337B38B4" w14:textId="77777777" w:rsidR="002B7C26" w:rsidRDefault="002B7C26" w:rsidP="002B7C26">
                                          <w:pPr>
                                            <w:pStyle w:val="Heading1"/>
                                          </w:pPr>
                                          <w:r>
                                            <w:t>CONSOLIDATED QUESTIONS FOR LES OTTOLENGHI</w:t>
                                          </w:r>
                                        </w:p>
                                        <w:p w14:paraId="1D4E57C0" w14:textId="77777777" w:rsidR="002B7C26" w:rsidRDefault="002B7C26" w:rsidP="002B7C26">
                                          <w:pPr>
                                            <w:pStyle w:val="Heading2"/>
                                          </w:pPr>
                                          <w:r>
                                            <w:t>Priority 1 - Required Before S-Corp Return</w:t>
                                          </w:r>
                                        </w:p>
                                        <w:p w14:paraId="2BC1B831" w14:textId="77777777" w:rsidR="002B7C26" w:rsidRDefault="002B7C26" w:rsidP="002B7C26">
                                          <w:pPr>
                                            <w:pStyle w:val="ListBullet"/>
                                          </w:pPr>
                                          <w:r>
                                            <w:t>1. Northwestern Mutual ,300 paid by LJMO Corp: Confirm these are Les's personal life insurance premiums. We will reclassify from Due from Shareholder to Shareholder Distributions.</w:t>
                                          </w:r>
                                        </w:p>
                                        <w:p w14:paraId="5292146A" w14:textId="77777777" w:rsidR="002B7C26" w:rsidRDefault="002B7C26" w:rsidP="002B7C26">
                                          <w:pPr>
                                            <w:pStyle w:val="ListBullet"/>
                                          </w:pPr>
                                          <w:r>
                                            <w:t>2. Rental property structure: Which legal entity owns each rental property? Are the Studioplex units and other properties owned personally, through personal LLCs, or through LJMO Corp? Provide the full ownership structure.</w:t>
                                          </w:r>
                                        </w:p>
                                        <w:p w14:paraId="4610639F" w14:textId="77777777" w:rsidR="002B7C26" w:rsidRDefault="002B7C26" w:rsidP="002B7C26">
                                          <w:pPr>
                                            <w:pStyle w:val="ListBullet"/>
                                          </w:pPr>
                                          <w:r>
                                            <w:t>3. 1099-NEC filing: Were 2025 1099s issued to contractors listed above? If not, they need to be filed (late) before S-Corp return is submitted.</w:t>
                                          </w:r>
                                        </w:p>
                                        <w:p w14:paraId="6AC21A30" w14:textId="77777777" w:rsidR="002B7C26" w:rsidRDefault="002B7C26" w:rsidP="002B7C26">
                                          <w:pPr>
                                            <w:pStyle w:val="ListBullet"/>
                                          </w:pPr>
                                          <w:r>
                                            <w:t>4. LJMO Corp W-2: Does Les take a W-2 salary from LJMO Corp? If no, Rex needs to evaluate reasonable compensation requirements.</w:t>
                                          </w:r>
                                        </w:p>
                                        <w:p w14:paraId="2A803E7C" w14:textId="77777777" w:rsidR="002B7C26" w:rsidRDefault="002B7C26" w:rsidP="002B7C26">
                                          <w:pPr>
                                            <w:pStyle w:val="ListBullet"/>
                                          </w:pPr>
                                          <w:r>
                                            <w:t>5. AMEX payments: The  in Amex payments made by Les personally to LJMO's Amex - are these loans to the company (create a payable) or contributions to capital?</w:t>
                                          </w:r>
                                        </w:p>
                                        <w:p w14:paraId="6D22889E" w14:textId="77777777" w:rsidR="002B7C26" w:rsidRDefault="002B7C26" w:rsidP="002B7C26">
                                          <w:pPr>
                                            <w:pStyle w:val="ListBullet"/>
                                          </w:pPr>
                                        </w:p>
                                        <w:p w14:paraId="44613791" w14:textId="77777777" w:rsidR="002B7C26" w:rsidRDefault="002B7C26" w:rsidP="002B7C26">
                                          <w:pPr>
                                            <w:pStyle w:val="Heading2"/>
                                          </w:pPr>
                                          <w:r>
                                            <w:t>Priority 2 - Personal Entity Cleanup</w:t>
                                          </w:r>
                                        </w:p>
                                        <w:p w14:paraId="3FF88102" w14:textId="77777777" w:rsidR="002B7C26" w:rsidRDefault="002B7C26" w:rsidP="002B7C26">
                                          <w:pPr>
                                            <w:pStyle w:val="ListBullet"/>
                                          </w:pPr>
                                          <w:r>
                                            <w:t>6. Property sale proceeds: Which property was sold in April 2025 generating ,817 from ServiceLink Title? Provide the closing statement so we can properly record the sale and calculate gain/loss.</w:t>
                                          </w:r>
                                        </w:p>
                                        <w:p w14:paraId="546CF12D" w14:textId="77777777" w:rsidR="002B7C26" w:rsidRDefault="002B7C26" w:rsidP="002B7C26">
                                          <w:pPr>
                                            <w:pStyle w:val="ListBullet"/>
                                          </w:pPr>
                                          <w:r>
                                            <w:t>7. Lee Enterprises ,633 (May 30): Is this a bonus, deferred comp, or something else? Needed for proper tax categorization.</w:t>
                                          </w:r>
                                        </w:p>
                                        <w:p w14:paraId="490DC6C9" w14:textId="77777777" w:rsidR="002B7C26" w:rsidRDefault="002B7C26" w:rsidP="002B7C26">
                                          <w:pPr>
                                            <w:pStyle w:val="ListBullet"/>
                                          </w:pPr>
                                          <w:r>
                                            <w:t>8. GoHunt ,000 (Dec 4 via Brandt Information Services): Confirm this is income from selling a hunting tag/permit. Is there a cost basis?</w:t>
                                          </w:r>
                                        </w:p>
                                        <w:p w14:paraId="263C4AAB" w14:textId="77777777" w:rsidR="002B7C26" w:rsidRDefault="002B7C26" w:rsidP="002B7C26">
                                          <w:pPr>
                                            <w:pStyle w:val="ListBullet"/>
                                          </w:pPr>
                                          <w:r>
                                            <w:t>9. ML IRA distribution ,474 (July 3): Was this an IRA withdrawal? If so, it is taxable and may have a 10% early withdrawal penalty depending on Les's age.</w:t>
                                          </w:r>
                                        </w:p>
                                        <w:p w14:paraId="4EB23559" w14:textId="77777777" w:rsidR="002B7C26" w:rsidRDefault="002B7C26" w:rsidP="002B7C26">
                                          <w:pPr>
                                            <w:pStyle w:val="ListBullet"/>
                                          </w:pPr>
                                          <w:r>
                                            <w:t>10. Intercompany ,132 beginning balance: What is the history of this balance? Has there ever been a formal loan agreement between Les and LJMO Corp for these advances?</w:t>
                                          </w:r>
                                        </w:p>
                                        <w:p w14:paraId="3EDCFE79" w14:textId="77777777" w:rsidR="002B7C26" w:rsidRDefault="002B7C26" w:rsidP="002B7C26">
                                          <w:pPr>
                                            <w:pStyle w:val="ListBullet"/>
                                          </w:pPr>
                                        </w:p>
                                        <w:p w14:paraId="1CFBB9A0" w14:textId="77777777" w:rsidR="002B7C26" w:rsidRDefault="002B7C26" w:rsidP="002B7C26">
                                          <w:pPr>
                                            <w:pStyle w:val="Heading1"/>
                                          </w:pPr>
                                          <w:r>
                                            <w:t>FILES AND NEXT STEPS</w:t>
                                          </w:r>
                                        </w:p>
                                        <w:p w14:paraId="66325AA3" w14:textId="77777777" w:rsidR="002B7C26" w:rsidRDefault="002B7C26" w:rsidP="002B7C26">
                                          <w:pPr>
                                            <w:pStyle w:val="Heading2"/>
                                          </w:pPr>
                                          <w:r>
                                            <w:t>Files Referenced</w:t>
                                          </w:r>
                                        </w:p>
                                        <w:p w14:paraId="58BDA8A3" w14:textId="77777777" w:rsidR="002B7C26" w:rsidRDefault="002B7C26" w:rsidP="002B7C26">
                                          <w:pPr>
                                            <w:pStyle w:val="ListBullet"/>
                                          </w:pPr>
                                          <w:r>
                                            <w:t>D:\\PKA\\Team Inbox\\LJMO\\2025 LJMO Corp_General Ledger all accounts.xlsx</w:t>
                                          </w:r>
                                        </w:p>
                                        <w:p w14:paraId="0109B297" w14:textId="77777777" w:rsidR="002B7C26" w:rsidRDefault="002B7C26" w:rsidP="002B7C26">
                                          <w:pPr>
                                            <w:pStyle w:val="ListBullet"/>
                                          </w:pPr>
                                          <w:r>
                                            <w:t>D:\\PKA\\Team Inbox\\LJMO\\2025 LJMO Corp_Profit and Loss accrual.xlsx</w:t>
                                          </w:r>
                                        </w:p>
                                        <w:p w14:paraId="3C065136" w14:textId="77777777" w:rsidR="002B7C26" w:rsidRDefault="002B7C26" w:rsidP="002B7C26">
                                          <w:pPr>
                                            <w:pStyle w:val="ListBullet"/>
                                          </w:pPr>
                                          <w:r>
                                            <w:t>D:\\PKA\\Team Inbox\\LJMO\\2025 LJMO Corp_Balance Sheet accrual.xlsx</w:t>
                                          </w:r>
                                        </w:p>
                                        <w:p w14:paraId="2C3A74DC" w14:textId="77777777" w:rsidR="002B7C26" w:rsidRDefault="002B7C26" w:rsidP="002B7C26">
                                          <w:pPr>
                                            <w:pStyle w:val="ListBullet"/>
                                          </w:pPr>
                                          <w:r>
                                            <w:t>D:\\PKA\\Team Inbox\\LJMO\\2025 Leslie Ottolenghi_General Ledger accrual.xlsx</w:t>
                                          </w:r>
                                        </w:p>
                                        <w:p w14:paraId="4715F68C" w14:textId="77777777" w:rsidR="002B7C26" w:rsidRDefault="002B7C26" w:rsidP="002B7C26">
                                          <w:pPr>
                                            <w:pStyle w:val="ListBullet"/>
                                          </w:pPr>
                                          <w:r>
                                            <w:t>D:\\PKA\\Team Inbox\\LJMO\\2025 Leslie Ottolenghi_Profit and Loss Accrual.xlsx</w:t>
                                          </w:r>
                                        </w:p>
                                        <w:p w14:paraId="1D402C45" w14:textId="77777777" w:rsidR="002B7C26" w:rsidRDefault="002B7C26" w:rsidP="002B7C26">
                                          <w:pPr>
                                            <w:pStyle w:val="ListBullet"/>
                                          </w:pPr>
                                          <w:r>
                                            <w:t>D:\\PKA\\Team Inbox\\LJMO\\2025 Leslie Ottolenghi_Balance Sheet Accrual.xlsx</w:t>
                                          </w:r>
                                        </w:p>
                                        <w:p w14:paraId="61DFBB30" w14:textId="77777777" w:rsidR="002B7C26" w:rsidRDefault="002B7C26" w:rsidP="002B7C26">
                                          <w:pPr>
                                            <w:pStyle w:val="ListBullet"/>
                                          </w:pPr>
                                          <w:r>
                                            <w:t>D:\\PKA\\Team Inbox\\LJMO\\2025 Leslie+Ottolenghi_Trial+Balance.xlsx</w:t>
                                          </w:r>
                                        </w:p>
                                        <w:p w14:paraId="7763B452" w14:textId="77777777" w:rsidR="002B7C26" w:rsidRDefault="002B7C26" w:rsidP="002B7C26">
                                          <w:pPr>
                                            <w:pStyle w:val="ListBullet"/>
                                          </w:pPr>
                                        </w:p>
                                        <w:p w14:paraId="590E9625" w14:textId="77777777" w:rsidR="002B7C26" w:rsidRDefault="002B7C26" w:rsidP="002B7C26">
                                          <w:pPr>
                                            <w:pStyle w:val="Heading2"/>
                                          </w:pPr>
                                          <w:r>
                                            <w:t>Recommended Next Steps</w:t>
                                          </w:r>
                                        </w:p>
                                        <w:p w14:paraId="06BD6E39" w14:textId="77777777" w:rsidR="002B7C26" w:rsidRDefault="002B7C26" w:rsidP="002B7C26">
                                          <w:pPr>
                                            <w:pStyle w:val="ListBullet"/>
                                          </w:pPr>
                                          <w:r>
                                            <w:t>Step 1: Send the 10 questions above to Les and await responses.</w:t>
                                          </w:r>
                                        </w:p>
                                        <w:p w14:paraId="30FE78CA" w14:textId="77777777" w:rsidR="002B7C26" w:rsidRDefault="002B7C26" w:rsidP="002B7C26">
                                          <w:pPr>
                                            <w:pStyle w:val="ListBullet"/>
                                          </w:pPr>
                                          <w:r>
                                            <w:t>Step 2: Once Les confirms Northwestern Mutual, post JE to reclassify ,300 from Due from Shareholder to Distributions in LJMO Corp.</w:t>
                                          </w:r>
                                        </w:p>
                                        <w:p w14:paraId="668A68A9" w14:textId="77777777" w:rsidR="002B7C26" w:rsidRDefault="002B7C26" w:rsidP="002B7C26">
                                          <w:pPr>
                                            <w:pStyle w:val="ListBullet"/>
                                          </w:pPr>
                                          <w:r>
                                            <w:t>Step 3: Post Amex payment corrections in both entities once Les confirms loan vs. contribution treatment.</w:t>
                                          </w:r>
                                        </w:p>
                                        <w:p w14:paraId="740EDF19" w14:textId="77777777" w:rsidR="002B7C26" w:rsidRDefault="002B7C26" w:rsidP="002B7C26">
                                          <w:pPr>
                                            <w:pStyle w:val="ListBullet"/>
                                          </w:pPr>
                                          <w:r>
                                            <w:t>Step 4: Engage Rex to evaluate S-Corp reasonable compensation and rental property entity structure before filing.</w:t>
                                          </w:r>
                                        </w:p>
                                        <w:p w14:paraId="219792A4" w14:textId="77777777" w:rsidR="002B7C26" w:rsidRDefault="002B7C26" w:rsidP="002B7C26">
                                          <w:pPr>
                                            <w:pStyle w:val="ListBullet"/>
                                          </w:pPr>
                                          <w:r>
                                            <w:t>Step 5: Reclassify Askbot Out in personal entity - full re-categorization of ,019 catch-all account.</w:t>
                                          </w:r>
                                        </w:p>
                                        <w:p w14:paraId="3ADEAD2D" w14:textId="77777777" w:rsidR="002B7C26" w:rsidRDefault="002B7C26" w:rsidP="002B7C26">
                                          <w:pPr>
                                            <w:pStyle w:val="ListBullet"/>
                                          </w:pPr>
                                          <w:r>
                                            <w:t>Step 6: Correct the Amex, Mortgage, and Tesla note presentation on personal Trial Balance (debit vs. credit issue).</w:t>
                                          </w:r>
                                        </w:p>
                                        <w:p w14:paraId="29FF2601" w14:textId="77777777" w:rsidR="002B7C26" w:rsidRDefault="002B7C26" w:rsidP="002B7C26">
                                          <w:pPr>
                                            <w:pStyle w:val="ListBullet"/>
                                          </w:pPr>
                                          <w:r>
                                            <w:t>Step 7: Obtain personal closing statement for April 2025 property sale and post correct accounting treatment.</w:t>
                                          </w:r>
                                        </w:p>
                                        <w:p w14:paraId="11BA66D8" w14:textId="77777777" w:rsidR="002B7C26" w:rsidRDefault="002B7C26" w:rsidP="002B7C26">
                                          <w:pPr>
                                            <w:pStyle w:val="ListBullet"/>
                                          </w:pPr>
                                          <w:r>
                                            <w:t>Step 8: Reconcile intercompany accounts - resolve ,521 gap and document or formalize the  beginning balance.</w:t>
                                          </w:r>
                                        </w:p>
                                        <w:p w14:paraId="27E7C28B" w14:textId="77777777" w:rsidR="002B7C26" w:rsidRDefault="002B7C26" w:rsidP="002B7C26">
                                          <w:pPr>
                                            <w:pStyle w:val="ListBullet"/>
                                          </w:pPr>
                                          <w:r>
                                            <w:t>Step 9: File late 1099-NECs if not already filed.</w:t>
                                          </w:r>
                                        </w:p>
                                        <w:p w14:paraId="708F22A1" w14:textId="77777777" w:rsidR="002B7C26" w:rsidRDefault="002B7C26" w:rsidP="002B7C26">
                                          <w:pPr>
                                            <w:pStyle w:val="ListBullet"/>
                                          </w:pPr>
                                          <w:r>
                                            <w:t>Step 10: Once all corrections are posted, prepare corrected financials for S-Corp return preparation.</w:t>
                                          </w:r>
                                        </w:p>
                                        <w:p w14:paraId="61A81F23" w14:textId="77777777" w:rsidR="002B7C26" w:rsidRDefault="002B7C26" w:rsidP="002B7C26">
                                          <w:pPr>
                                            <w:pStyle w:val="ListBullet"/>
                                          </w:pPr>
                                        </w:p>
                                        <w:p w14:paraId="7E3ACB27" w14:textId="3E306539" w:rsidR="002B7C26" w:rsidRPr="002B7C26" w:rsidRDefault="002B7C26" w:rsidP="002B7C26">
                                          <w:pPr>
                                            <w:pStyle w:val="ListBullet"/>
                                          </w:pPr>
                                          <w:r w:rsidRPr="002B7C26">
                                            <w:t>ontractor</w:t>
                                          </w:r>
                                        </w:p>
                                      </w:tc>
                                      <w:tc>
                                        <w:tcPr>
                                          <w:tcW w:w="360" w:type="dxa"/>
                                        </w:tcPr>
                                        <w:p w14:paraId="3090A48F" w14:textId="40302512" w:rsidR="002B7C26" w:rsidRPr="002B7C26" w:rsidRDefault="002B7C26" w:rsidP="002B7C26">
                                          <w:pPr>
                                            <w:rPr>
                                              <w:b/>
                                            </w:rPr>
                                          </w:pPr>
                                          <w:r w:rsidRPr="002B7C26">
                                            <w:rPr>
                                              <w:b/>
                                            </w:rPr>
                                            <w:t>LJMO Corp Amount</w:t>
                                          </w:r>
                                        </w:p>
                                      </w:tc>
                                      <w:tc>
                                        <w:tcPr>
                                          <w:tcW w:w="360" w:type="dxa"/>
                                        </w:tcPr>
                                        <w:p w14:paraId="3805D27F" w14:textId="120AF2BE" w:rsidR="002B7C26" w:rsidRPr="002B7C26" w:rsidRDefault="002B7C26" w:rsidP="002B7C26">
                                          <w:pPr>
                                            <w:rPr>
                                              <w:b/>
                                            </w:rPr>
                                          </w:pPr>
                                          <w:r w:rsidRPr="002B7C26">
                                            <w:rPr>
                                              <w:b/>
                                            </w:rPr>
                                            <w:t>Leslie Personal Amount</w:t>
                                          </w:r>
                                        </w:p>
                                      </w:tc>
                                      <w:tc>
                                        <w:tcPr>
                                          <w:tcW w:w="360" w:type="dxa"/>
                                        </w:tcPr>
                                        <w:p w14:paraId="52693617" w14:textId="490F1646" w:rsidR="002B7C26" w:rsidRPr="002B7C26" w:rsidRDefault="002B7C26" w:rsidP="002B7C26">
                                          <w:pPr>
                                            <w:rPr>
                                              <w:b/>
                                            </w:rPr>
                                          </w:pPr>
                                          <w:r w:rsidRPr="002B7C26">
                                            <w:rPr>
                                              <w:b/>
                                            </w:rPr>
                                            <w:t>Notes</w:t>
                                          </w:r>
                                        </w:p>
                                      </w:tc>
                                    </w:tr>
                                    <w:tr w:rsidR="002B7C26" w14:paraId="24A6C883" w14:textId="77777777" w:rsidTr="002B7C26">
                                      <w:tc>
                                        <w:tcPr>
                                          <w:tcW w:w="360" w:type="dxa"/>
                                        </w:tcPr>
                                        <w:p w14:paraId="08877D68" w14:textId="62D65E8F" w:rsidR="002B7C26" w:rsidRDefault="002B7C26" w:rsidP="002B7C26">
                                          <w:r>
                                            <w:t>Becki Ellis (listed as Rita Fitzp</w:t>
                                          </w:r>
                                          <w:r>
                                            <w:lastRenderedPageBreak/>
                                            <w:t>atrick in QBO)</w:t>
                                          </w:r>
                                        </w:p>
                                      </w:tc>
                                      <w:tc>
                                        <w:tcPr>
                                          <w:tcW w:w="360" w:type="dxa"/>
                                        </w:tcPr>
                                        <w:p w14:paraId="50E2B2DB" w14:textId="54F679B3" w:rsidR="002B7C26" w:rsidRDefault="002B7C26" w:rsidP="002B7C26">
                                          <w:r>
                                            <w:lastRenderedPageBreak/>
                                            <w:t>35,000 approx</w:t>
                                          </w:r>
                                        </w:p>
                                      </w:tc>
                                      <w:tc>
                                        <w:tcPr>
                                          <w:tcW w:w="360" w:type="dxa"/>
                                        </w:tcPr>
                                        <w:p w14:paraId="23F45E9E" w14:textId="0EA7BB7F" w:rsidR="002B7C26" w:rsidRDefault="002B7C26" w:rsidP="002B7C26">
                                          <w:r>
                                            <w:t>Unknown</w:t>
                                          </w:r>
                                        </w:p>
                                      </w:tc>
                                      <w:tc>
                                        <w:tcPr>
                                          <w:tcW w:w="360" w:type="dxa"/>
                                        </w:tcPr>
                                        <w:p w14:paraId="70DE8BD1" w14:textId="53D0A717" w:rsidR="002B7C26" w:rsidRDefault="002B7C26" w:rsidP="002B7C26">
                                          <w:r>
                                            <w:t>1099 required from LJMO Corp</w:t>
                                          </w:r>
                                        </w:p>
                                      </w:tc>
                                    </w:tr>
                                    <w:tr w:rsidR="002B7C26" w14:paraId="4CDDBE50" w14:textId="77777777" w:rsidTr="002B7C26">
                                      <w:tc>
                                        <w:tcPr>
                                          <w:tcW w:w="360" w:type="dxa"/>
                                        </w:tcPr>
                                        <w:p w14:paraId="2D671F89" w14:textId="06A700CA" w:rsidR="002B7C26" w:rsidRDefault="002B7C26" w:rsidP="002B7C26">
                                          <w:r>
                                            <w:t>Marisa Kontoes (listed as Karen A. Zambr</w:t>
                                          </w:r>
                                          <w:r>
                                            <w:lastRenderedPageBreak/>
                                            <w:t>ano Jimenez)</w:t>
                                          </w:r>
                                        </w:p>
                                      </w:tc>
                                      <w:tc>
                                        <w:tcPr>
                                          <w:tcW w:w="360" w:type="dxa"/>
                                        </w:tcPr>
                                        <w:p w14:paraId="68318B5B" w14:textId="4FD5FA48" w:rsidR="002B7C26" w:rsidRDefault="002B7C26" w:rsidP="002B7C26">
                                          <w:r>
                                            <w:lastRenderedPageBreak/>
                                            <w:t>20,000 approx</w:t>
                                          </w:r>
                                        </w:p>
                                      </w:tc>
                                      <w:tc>
                                        <w:tcPr>
                                          <w:tcW w:w="360" w:type="dxa"/>
                                        </w:tcPr>
                                        <w:p w14:paraId="4FBC11ED" w14:textId="5EEF7F23" w:rsidR="002B7C26" w:rsidRDefault="002B7C26" w:rsidP="002B7C26">
                                          <w:r>
                                            <w:t>Unknown</w:t>
                                          </w:r>
                                        </w:p>
                                      </w:tc>
                                      <w:tc>
                                        <w:tcPr>
                                          <w:tcW w:w="360" w:type="dxa"/>
                                        </w:tcPr>
                                        <w:p w14:paraId="7D089234" w14:textId="24ED3988" w:rsidR="002B7C26" w:rsidRDefault="002B7C26" w:rsidP="002B7C26">
                                          <w:r>
                                            <w:t>1099 required from LJMO Corp</w:t>
                                          </w:r>
                                        </w:p>
                                      </w:tc>
                                    </w:tr>
                                    <w:tr w:rsidR="002B7C26" w14:paraId="4748F3C3" w14:textId="77777777" w:rsidTr="002B7C26">
                                      <w:tc>
                                        <w:tcPr>
                                          <w:tcW w:w="360" w:type="dxa"/>
                                        </w:tcPr>
                                        <w:p w14:paraId="71DAF2C7" w14:textId="3BC4EBC0" w:rsidR="002B7C26" w:rsidRDefault="002B7C26" w:rsidP="002B7C26">
                                          <w:r>
                                            <w:t>Ricardo Solorzano</w:t>
                                          </w:r>
                                        </w:p>
                                      </w:tc>
                                      <w:tc>
                                        <w:tcPr>
                                          <w:tcW w:w="360" w:type="dxa"/>
                                        </w:tcPr>
                                        <w:p w14:paraId="77A0B5D3" w14:textId="0C94FA52" w:rsidR="002B7C26" w:rsidRDefault="002B7C26" w:rsidP="002B7C26">
                                          <w:r>
                                            <w:t>8,200 approx</w:t>
                                          </w:r>
                                        </w:p>
                                      </w:tc>
                                      <w:tc>
                                        <w:tcPr>
                                          <w:tcW w:w="360" w:type="dxa"/>
                                        </w:tcPr>
                                        <w:p w14:paraId="6B6C5177" w14:textId="4A53DFE6" w:rsidR="002B7C26" w:rsidRDefault="002B7C26" w:rsidP="002B7C26">
                                          <w:r>
                                            <w:t>Unknown</w:t>
                                          </w:r>
                                        </w:p>
                                      </w:tc>
                                      <w:tc>
                                        <w:tcPr>
                                          <w:tcW w:w="360" w:type="dxa"/>
                                        </w:tcPr>
                                        <w:p w14:paraId="357E3F23" w14:textId="0EC158AB" w:rsidR="002B7C26" w:rsidRDefault="002B7C26" w:rsidP="002B7C26">
                                          <w:r>
                                            <w:t>1099 required from LJMO Corp</w:t>
                                          </w:r>
                                        </w:p>
                                      </w:tc>
                                    </w:tr>
                                    <w:tr w:rsidR="002B7C26" w14:paraId="13A1F133" w14:textId="77777777" w:rsidTr="002B7C26">
                                      <w:tc>
                                        <w:tcPr>
                                          <w:tcW w:w="360" w:type="dxa"/>
                                        </w:tcPr>
                                        <w:p w14:paraId="54BC55B5" w14:textId="2A7350FE" w:rsidR="002B7C26" w:rsidRDefault="002B7C26" w:rsidP="002B7C26">
                                          <w:r>
                                            <w:t>Steve Dunn</w:t>
                                          </w:r>
                                        </w:p>
                                      </w:tc>
                                      <w:tc>
                                        <w:tcPr>
                                          <w:tcW w:w="360" w:type="dxa"/>
                                        </w:tcPr>
                                        <w:p w14:paraId="5830E0BC" w14:textId="24F6F4F2" w:rsidR="002B7C26" w:rsidRDefault="002B7C26" w:rsidP="002B7C26">
                                          <w:r>
                                            <w:t>6,000 appr</w:t>
                                          </w:r>
                                          <w:r>
                                            <w:lastRenderedPageBreak/>
                                            <w:t>ox</w:t>
                                          </w:r>
                                        </w:p>
                                      </w:tc>
                                      <w:tc>
                                        <w:tcPr>
                                          <w:tcW w:w="360" w:type="dxa"/>
                                        </w:tcPr>
                                        <w:p w14:paraId="662A8049" w14:textId="311FA522" w:rsidR="002B7C26" w:rsidRDefault="002B7C26" w:rsidP="002B7C26">
                                          <w:r>
                                            <w:lastRenderedPageBreak/>
                                            <w:t>2,077 (wire i</w:t>
                                          </w:r>
                                          <w:r>
                                            <w:lastRenderedPageBreak/>
                                            <w:t>n Askbot Out)</w:t>
                                          </w:r>
                                        </w:p>
                                      </w:tc>
                                      <w:tc>
                                        <w:tcPr>
                                          <w:tcW w:w="360" w:type="dxa"/>
                                        </w:tcPr>
                                        <w:p w14:paraId="07885141" w14:textId="260ECC31" w:rsidR="002B7C26" w:rsidRDefault="002B7C26" w:rsidP="002B7C26">
                                          <w:r>
                                            <w:lastRenderedPageBreak/>
                                            <w:t>Cross-entit</w:t>
                                          </w:r>
                                          <w:r>
                                            <w:lastRenderedPageBreak/>
                                            <w:t>y contractor - combined may exceed thresholds</w:t>
                                          </w:r>
                                        </w:p>
                                      </w:tc>
                                    </w:tr>
                                    <w:tr w:rsidR="002B7C26" w14:paraId="51CE1970" w14:textId="77777777" w:rsidTr="002B7C26">
                                      <w:tc>
                                        <w:tcPr>
                                          <w:tcW w:w="360" w:type="dxa"/>
                                        </w:tcPr>
                                        <w:p w14:paraId="46AEE90D" w14:textId="20BC282E" w:rsidR="002B7C26" w:rsidRDefault="002B7C26" w:rsidP="002B7C26">
                                          <w:r>
                                            <w:lastRenderedPageBreak/>
                                            <w:t xml:space="preserve">Paul </w:t>
                                          </w:r>
                                          <w:r>
                                            <w:lastRenderedPageBreak/>
                                            <w:t>Tyler</w:t>
                                          </w:r>
                                        </w:p>
                                      </w:tc>
                                      <w:tc>
                                        <w:tcPr>
                                          <w:tcW w:w="360" w:type="dxa"/>
                                        </w:tcPr>
                                        <w:p w14:paraId="3F2F620D" w14:textId="6D5E1EE9" w:rsidR="002B7C26" w:rsidRDefault="002B7C26" w:rsidP="002B7C26">
                                          <w:r>
                                            <w:lastRenderedPageBreak/>
                                            <w:t>15,0</w:t>
                                          </w:r>
                                          <w:r>
                                            <w:lastRenderedPageBreak/>
                                            <w:t>00 approx</w:t>
                                          </w:r>
                                        </w:p>
                                      </w:tc>
                                      <w:tc>
                                        <w:tcPr>
                                          <w:tcW w:w="360" w:type="dxa"/>
                                        </w:tcPr>
                                        <w:p w14:paraId="17D16DC2" w14:textId="4ED4C54F" w:rsidR="002B7C26" w:rsidRDefault="002B7C26" w:rsidP="002B7C26">
                                          <w:r>
                                            <w:lastRenderedPageBreak/>
                                            <w:t>Unkn</w:t>
                                          </w:r>
                                          <w:r>
                                            <w:lastRenderedPageBreak/>
                                            <w:t>own</w:t>
                                          </w:r>
                                        </w:p>
                                      </w:tc>
                                      <w:tc>
                                        <w:tcPr>
                                          <w:tcW w:w="360" w:type="dxa"/>
                                        </w:tcPr>
                                        <w:p w14:paraId="586C6791" w14:textId="53A23A7E" w:rsidR="002B7C26" w:rsidRDefault="002B7C26" w:rsidP="002B7C26">
                                          <w:r>
                                            <w:lastRenderedPageBreak/>
                                            <w:t xml:space="preserve">1099 </w:t>
                                          </w:r>
                                          <w:r>
                                            <w:lastRenderedPageBreak/>
                                            <w:t>required from LJMO Corp</w:t>
                                          </w:r>
                                        </w:p>
                                      </w:tc>
                                    </w:tr>
                                    <w:tr w:rsidR="002B7C26" w14:paraId="6AA4DFD5" w14:textId="77777777" w:rsidTr="002B7C26">
                                      <w:tc>
                                        <w:tcPr>
                                          <w:tcW w:w="360" w:type="dxa"/>
                                        </w:tcPr>
                                        <w:p w14:paraId="6AB2CFE0" w14:textId="11AAE8F7" w:rsidR="002B7C26" w:rsidRDefault="002B7C26" w:rsidP="002B7C26">
                                          <w:r>
                                            <w:lastRenderedPageBreak/>
                                            <w:t>Hedgehog Electric</w:t>
                                          </w:r>
                                        </w:p>
                                      </w:tc>
                                      <w:tc>
                                        <w:tcPr>
                                          <w:tcW w:w="360" w:type="dxa"/>
                                        </w:tcPr>
                                        <w:p w14:paraId="68DDBDAF" w14:textId="64B80280" w:rsidR="002B7C26" w:rsidRDefault="002B7C26" w:rsidP="002B7C26">
                                          <w:r>
                                            <w:t>36,000</w:t>
                                          </w:r>
                                        </w:p>
                                      </w:tc>
                                      <w:tc>
                                        <w:tcPr>
                                          <w:tcW w:w="360" w:type="dxa"/>
                                        </w:tcPr>
                                        <w:p w14:paraId="1DC2BF56" w14:textId="0244E03D" w:rsidR="002B7C26" w:rsidRDefault="002B7C26" w:rsidP="002B7C26">
                                          <w:r>
                                            <w:t>Unknown</w:t>
                                          </w:r>
                                        </w:p>
                                      </w:tc>
                                      <w:tc>
                                        <w:tcPr>
                                          <w:tcW w:w="360" w:type="dxa"/>
                                        </w:tcPr>
                                        <w:p w14:paraId="53331B23" w14:textId="275B41AE" w:rsidR="002B7C26" w:rsidRDefault="002B7C26" w:rsidP="002B7C26">
                                          <w:r>
                                            <w:t>1099 required from LJMO Corp</w:t>
                                          </w:r>
                                        </w:p>
                                      </w:tc>
                                    </w:tr>
                                    <w:tr w:rsidR="002B7C26" w14:paraId="0174900D" w14:textId="77777777" w:rsidTr="002B7C26">
                                      <w:tc>
                                        <w:tcPr>
                                          <w:tcW w:w="360" w:type="dxa"/>
                                        </w:tcPr>
                                        <w:p w14:paraId="522BF194" w14:textId="72F3688E" w:rsidR="002B7C26" w:rsidRDefault="002B7C26" w:rsidP="002B7C26">
                                          <w:r>
                                            <w:lastRenderedPageBreak/>
                                            <w:t>Rady's</w:t>
                                          </w:r>
                                        </w:p>
                                      </w:tc>
                                      <w:tc>
                                        <w:tcPr>
                                          <w:tcW w:w="360" w:type="dxa"/>
                                        </w:tcPr>
                                        <w:p w14:paraId="7ADF96A0" w14:textId="7EFF1734" w:rsidR="002B7C26" w:rsidRDefault="002B7C26" w:rsidP="002B7C26">
                                          <w:r>
                                            <w:t>11,700</w:t>
                                          </w:r>
                                        </w:p>
                                      </w:tc>
                                      <w:tc>
                                        <w:tcPr>
                                          <w:tcW w:w="360" w:type="dxa"/>
                                        </w:tcPr>
                                        <w:p w14:paraId="6EA26C7C" w14:textId="1B2A1D67" w:rsidR="002B7C26" w:rsidRDefault="002B7C26" w:rsidP="002B7C26">
                                          <w:r>
                                            <w:t>Unknown</w:t>
                                          </w:r>
                                        </w:p>
                                      </w:tc>
                                      <w:tc>
                                        <w:tcPr>
                                          <w:tcW w:w="360" w:type="dxa"/>
                                        </w:tcPr>
                                        <w:p w14:paraId="6828D4B2" w14:textId="39B6C778" w:rsidR="002B7C26" w:rsidRDefault="002B7C26" w:rsidP="002B7C26">
                                          <w:r>
                                            <w:t>1099 required from LJMO Corp</w:t>
                                          </w:r>
                                        </w:p>
                                      </w:tc>
                                    </w:tr>
                                  </w:tbl>
                                  <w:p w14:paraId="2F598BE5" w14:textId="2F04C828" w:rsidR="002B7C26" w:rsidRPr="002B7C26" w:rsidRDefault="002B7C26" w:rsidP="002B7C26">
                                    <w:r w:rsidRPr="002B7C26">
                                      <w:t>ntity</w:t>
                                    </w:r>
                                  </w:p>
                                </w:tc>
                                <w:tc>
                                  <w:tcPr>
                                    <w:tcW w:w="360" w:type="dxa"/>
                                  </w:tcPr>
                                  <w:p w14:paraId="1958A311" w14:textId="62AE5784" w:rsidR="002B7C26" w:rsidRPr="002B7C26" w:rsidRDefault="002B7C26" w:rsidP="002B7C26">
                                    <w:pPr>
                                      <w:rPr>
                                        <w:b/>
                                      </w:rPr>
                                    </w:pPr>
                                    <w:r w:rsidRPr="002B7C26">
                                      <w:rPr>
                                        <w:b/>
                                      </w:rPr>
                                      <w:lastRenderedPageBreak/>
                                      <w:t>Amex Payments Misrecorded</w:t>
                                    </w:r>
                                  </w:p>
                                </w:tc>
                                <w:tc>
                                  <w:tcPr>
                                    <w:tcW w:w="360" w:type="dxa"/>
                                  </w:tcPr>
                                  <w:p w14:paraId="7874729A" w14:textId="55605C90" w:rsidR="002B7C26" w:rsidRPr="002B7C26" w:rsidRDefault="002B7C26" w:rsidP="002B7C26">
                                    <w:pPr>
                                      <w:rPr>
                                        <w:b/>
                                      </w:rPr>
                                    </w:pPr>
                                    <w:r w:rsidRPr="002B7C26">
                                      <w:rPr>
                                        <w:b/>
                                      </w:rPr>
                                      <w:t>Account Used</w:t>
                                    </w:r>
                                  </w:p>
                                </w:tc>
                                <w:tc>
                                  <w:tcPr>
                                    <w:tcW w:w="360" w:type="dxa"/>
                                  </w:tcPr>
                                  <w:p w14:paraId="265D7D53" w14:textId="6CCBD295" w:rsidR="002B7C26" w:rsidRPr="002B7C26" w:rsidRDefault="002B7C26" w:rsidP="002B7C26">
                                    <w:pPr>
                                      <w:rPr>
                                        <w:b/>
                                      </w:rPr>
                                    </w:pPr>
                                    <w:r w:rsidRPr="002B7C26">
                                      <w:rPr>
                                        <w:b/>
                                      </w:rPr>
                                      <w:t>Correct Treatment</w:t>
                                    </w:r>
                                  </w:p>
                                </w:tc>
                              </w:tr>
                              <w:tr w:rsidR="002B7C26" w14:paraId="6FE598A9" w14:textId="77777777" w:rsidTr="002B7C26">
                                <w:tc>
                                  <w:tcPr>
                                    <w:tcW w:w="360" w:type="dxa"/>
                                  </w:tcPr>
                                  <w:p w14:paraId="1AB219EA" w14:textId="625A88E6" w:rsidR="002B7C26" w:rsidRDefault="002B7C26" w:rsidP="002B7C26">
                                    <w:r>
                                      <w:lastRenderedPageBreak/>
                                      <w:t>LJMO Corp</w:t>
                                    </w:r>
                                  </w:p>
                                </w:tc>
                                <w:tc>
                                  <w:tcPr>
                                    <w:tcW w:w="360" w:type="dxa"/>
                                  </w:tcPr>
                                  <w:p w14:paraId="3D98F043" w14:textId="4642D99D" w:rsidR="002B7C26" w:rsidRDefault="002B7C26" w:rsidP="002B7C26">
                                    <w:r>
                                      <w:t>324,979</w:t>
                                    </w:r>
                                  </w:p>
                                </w:tc>
                                <w:tc>
                                  <w:tcPr>
                                    <w:tcW w:w="360" w:type="dxa"/>
                                  </w:tcPr>
                                  <w:p w14:paraId="2F461468" w14:textId="0DA331C2" w:rsidR="002B7C26" w:rsidRDefault="002B7C26" w:rsidP="002B7C26">
                                    <w:r>
                                      <w:t xml:space="preserve">Credit Card Expense </w:t>
                                    </w:r>
                                    <w:r>
                                      <w:lastRenderedPageBreak/>
                                      <w:t>+ Uncategorized Expense</w:t>
                                    </w:r>
                                  </w:p>
                                </w:tc>
                                <w:tc>
                                  <w:tcPr>
                                    <w:tcW w:w="360" w:type="dxa"/>
                                  </w:tcPr>
                                  <w:p w14:paraId="2E8999FF" w14:textId="48B88B29" w:rsidR="002B7C26" w:rsidRDefault="002B7C26" w:rsidP="002B7C26">
                                    <w:r>
                                      <w:lastRenderedPageBreak/>
                                      <w:t>Debit Amex liability 31</w:t>
                                    </w:r>
                                    <w:r>
                                      <w:lastRenderedPageBreak/>
                                      <w:t>000</w:t>
                                    </w:r>
                                  </w:p>
                                </w:tc>
                              </w:tr>
                              <w:tr w:rsidR="002B7C26" w14:paraId="346B1DE5" w14:textId="77777777" w:rsidTr="002B7C26">
                                <w:tc>
                                  <w:tcPr>
                                    <w:tcW w:w="360" w:type="dxa"/>
                                  </w:tcPr>
                                  <w:p w14:paraId="561E811B" w14:textId="6ABF79C3" w:rsidR="002B7C26" w:rsidRDefault="002B7C26" w:rsidP="002B7C26">
                                    <w:r>
                                      <w:lastRenderedPageBreak/>
                                      <w:t>Leslie Personal</w:t>
                                    </w:r>
                                  </w:p>
                                </w:tc>
                                <w:tc>
                                  <w:tcPr>
                                    <w:tcW w:w="360" w:type="dxa"/>
                                  </w:tcPr>
                                  <w:p w14:paraId="6B4BD06F" w14:textId="4EAF0DD3" w:rsidR="002B7C26" w:rsidRDefault="002B7C26" w:rsidP="002B7C26">
                                    <w:r>
                                      <w:t>587,984</w:t>
                                    </w:r>
                                  </w:p>
                                </w:tc>
                                <w:tc>
                                  <w:tcPr>
                                    <w:tcW w:w="360" w:type="dxa"/>
                                  </w:tcPr>
                                  <w:p w14:paraId="5688142E" w14:textId="2CB22548" w:rsidR="002B7C26" w:rsidRDefault="002B7C26" w:rsidP="002B7C26">
                                    <w:r>
                                      <w:t>Credit Card Payment Expense</w:t>
                                    </w:r>
                                  </w:p>
                                </w:tc>
                                <w:tc>
                                  <w:tcPr>
                                    <w:tcW w:w="360" w:type="dxa"/>
                                  </w:tcPr>
                                  <w:p w14:paraId="3D7B0B3E" w14:textId="494CF586" w:rsidR="002B7C26" w:rsidRDefault="002B7C26" w:rsidP="002B7C26">
                                    <w:r>
                                      <w:t>Debit Amex Delta SkyMiles liabil</w:t>
                                    </w:r>
                                    <w:r>
                                      <w:lastRenderedPageBreak/>
                                      <w:t>ity</w:t>
                                    </w:r>
                                  </w:p>
                                </w:tc>
                              </w:tr>
                              <w:tr w:rsidR="002B7C26" w14:paraId="1390E9EF" w14:textId="77777777" w:rsidTr="002B7C26">
                                <w:tc>
                                  <w:tcPr>
                                    <w:tcW w:w="360" w:type="dxa"/>
                                  </w:tcPr>
                                  <w:p w14:paraId="0C66A1E7" w14:textId="287402A1" w:rsidR="002B7C26" w:rsidRDefault="002B7C26" w:rsidP="002B7C26">
                                    <w:r>
                                      <w:lastRenderedPageBreak/>
                                      <w:t>Combined</w:t>
                                    </w:r>
                                  </w:p>
                                </w:tc>
                                <w:tc>
                                  <w:tcPr>
                                    <w:tcW w:w="360" w:type="dxa"/>
                                  </w:tcPr>
                                  <w:p w14:paraId="585DC7E0" w14:textId="05959204" w:rsidR="002B7C26" w:rsidRDefault="002B7C26" w:rsidP="002B7C26">
                                    <w:r>
                                      <w:t>912,963</w:t>
                                    </w:r>
                                  </w:p>
                                </w:tc>
                                <w:tc>
                                  <w:tcPr>
                                    <w:tcW w:w="360" w:type="dxa"/>
                                  </w:tcPr>
                                  <w:p w14:paraId="20C9B59E" w14:textId="77777777" w:rsidR="002B7C26" w:rsidRDefault="002B7C26" w:rsidP="002B7C26"/>
                                </w:tc>
                                <w:tc>
                                  <w:tcPr>
                                    <w:tcW w:w="360" w:type="dxa"/>
                                  </w:tcPr>
                                  <w:p w14:paraId="75492EAF" w14:textId="560F476B" w:rsidR="002B7C26" w:rsidRDefault="002B7C26" w:rsidP="002B7C26">
                                    <w:r>
                                      <w:t>Both need journal entries to correct</w:t>
                                    </w:r>
                                  </w:p>
                                </w:tc>
                              </w:tr>
                            </w:tbl>
                            <w:p w14:paraId="56C4C76C" w14:textId="0547509F" w:rsidR="002B7C26" w:rsidRPr="002B7C26" w:rsidRDefault="002B7C26" w:rsidP="002B7C26">
                              <w:r w:rsidRPr="002B7C26">
                                <w:t>ccount</w:t>
                              </w:r>
                            </w:p>
                          </w:tc>
                          <w:tc>
                            <w:tcPr>
                              <w:tcW w:w="360" w:type="dxa"/>
                            </w:tcPr>
                            <w:p w14:paraId="56234D07" w14:textId="37FD7792" w:rsidR="002B7C26" w:rsidRPr="002B7C26" w:rsidRDefault="002B7C26" w:rsidP="002B7C26">
                              <w:pPr>
                                <w:rPr>
                                  <w:b/>
                                </w:rPr>
                              </w:pPr>
                              <w:r w:rsidRPr="002B7C26">
                                <w:rPr>
                                  <w:b/>
                                </w:rPr>
                                <w:lastRenderedPageBreak/>
                                <w:t>Entity</w:t>
                              </w:r>
                            </w:p>
                          </w:tc>
                          <w:tc>
                            <w:tcPr>
                              <w:tcW w:w="360" w:type="dxa"/>
                            </w:tcPr>
                            <w:p w14:paraId="234EFABC" w14:textId="11E0E52C" w:rsidR="002B7C26" w:rsidRPr="002B7C26" w:rsidRDefault="002B7C26" w:rsidP="002B7C26">
                              <w:pPr>
                                <w:rPr>
                                  <w:b/>
                                </w:rPr>
                              </w:pPr>
                              <w:r w:rsidRPr="002B7C26">
                                <w:rPr>
                                  <w:b/>
                                </w:rPr>
                                <w:t>Balance</w:t>
                              </w:r>
                            </w:p>
                          </w:tc>
                          <w:tc>
                            <w:tcPr>
                              <w:tcW w:w="360" w:type="dxa"/>
                            </w:tcPr>
                            <w:p w14:paraId="27F5B512" w14:textId="7BC4873F" w:rsidR="002B7C26" w:rsidRPr="002B7C26" w:rsidRDefault="002B7C26" w:rsidP="002B7C26">
                              <w:pPr>
                                <w:rPr>
                                  <w:b/>
                                </w:rPr>
                              </w:pPr>
                              <w:r w:rsidRPr="002B7C26">
                                <w:rPr>
                                  <w:b/>
                                </w:rPr>
                                <w:t>Notes</w:t>
                              </w:r>
                            </w:p>
                          </w:tc>
                        </w:tr>
                        <w:tr w:rsidR="002B7C26" w14:paraId="7EB42B3F" w14:textId="77777777" w:rsidTr="002B7C26">
                          <w:tc>
                            <w:tcPr>
                              <w:tcW w:w="360" w:type="dxa"/>
                            </w:tcPr>
                            <w:p w14:paraId="0ED08287" w14:textId="3D8579EB" w:rsidR="002B7C26" w:rsidRDefault="002B7C26" w:rsidP="002B7C26">
                              <w:r>
                                <w:lastRenderedPageBreak/>
                                <w:t>Due fr</w:t>
                              </w:r>
                              <w:r>
                                <w:lastRenderedPageBreak/>
                                <w:t>om Shareholder</w:t>
                              </w:r>
                            </w:p>
                          </w:tc>
                          <w:tc>
                            <w:tcPr>
                              <w:tcW w:w="360" w:type="dxa"/>
                            </w:tcPr>
                            <w:p w14:paraId="702C2D63" w14:textId="44A2F3ED" w:rsidR="002B7C26" w:rsidRDefault="002B7C26" w:rsidP="002B7C26">
                              <w:r>
                                <w:lastRenderedPageBreak/>
                                <w:t>LJMO C</w:t>
                              </w:r>
                              <w:r>
                                <w:lastRenderedPageBreak/>
                                <w:t>orp</w:t>
                              </w:r>
                            </w:p>
                          </w:tc>
                          <w:tc>
                            <w:tcPr>
                              <w:tcW w:w="360" w:type="dxa"/>
                            </w:tcPr>
                            <w:p w14:paraId="69D61F94" w14:textId="3A74B6D8" w:rsidR="002B7C26" w:rsidRDefault="002B7C26" w:rsidP="002B7C26">
                              <w:r>
                                <w:lastRenderedPageBreak/>
                                <w:t>121,7</w:t>
                              </w:r>
                              <w:r>
                                <w:lastRenderedPageBreak/>
                                <w:t>40</w:t>
                              </w:r>
                            </w:p>
                          </w:tc>
                          <w:tc>
                            <w:tcPr>
                              <w:tcW w:w="360" w:type="dxa"/>
                            </w:tcPr>
                            <w:p w14:paraId="56867144" w14:textId="2A975DF4" w:rsidR="002B7C26" w:rsidRDefault="002B7C26" w:rsidP="002B7C26">
                              <w:r>
                                <w:lastRenderedPageBreak/>
                                <w:t>Net de</w:t>
                              </w:r>
                              <w:r>
                                <w:lastRenderedPageBreak/>
                                <w:t>bit - LJMO is owed money by Les</w:t>
                              </w:r>
                            </w:p>
                          </w:tc>
                        </w:tr>
                        <w:tr w:rsidR="002B7C26" w14:paraId="1B34E14A" w14:textId="77777777" w:rsidTr="002B7C26">
                          <w:tc>
                            <w:tcPr>
                              <w:tcW w:w="360" w:type="dxa"/>
                            </w:tcPr>
                            <w:p w14:paraId="60EBFF27" w14:textId="0BFC192F" w:rsidR="002B7C26" w:rsidRDefault="002B7C26" w:rsidP="002B7C26">
                              <w:r>
                                <w:lastRenderedPageBreak/>
                                <w:t>Due to/from LJMO</w:t>
                              </w:r>
                            </w:p>
                          </w:tc>
                          <w:tc>
                            <w:tcPr>
                              <w:tcW w:w="360" w:type="dxa"/>
                            </w:tcPr>
                            <w:p w14:paraId="58A87154" w14:textId="615ED4BF" w:rsidR="002B7C26" w:rsidRDefault="002B7C26" w:rsidP="002B7C26">
                              <w:r>
                                <w:t>Leslie Personal</w:t>
                              </w:r>
                            </w:p>
                          </w:tc>
                          <w:tc>
                            <w:tcPr>
                              <w:tcW w:w="360" w:type="dxa"/>
                            </w:tcPr>
                            <w:p w14:paraId="51108E83" w14:textId="0E1497D4" w:rsidR="002B7C26" w:rsidRDefault="002B7C26" w:rsidP="002B7C26">
                              <w:r>
                                <w:t>109,219</w:t>
                              </w:r>
                            </w:p>
                          </w:tc>
                          <w:tc>
                            <w:tcPr>
                              <w:tcW w:w="360" w:type="dxa"/>
                            </w:tcPr>
                            <w:p w14:paraId="0338201E" w14:textId="47115DD5" w:rsidR="002B7C26" w:rsidRDefault="002B7C26" w:rsidP="002B7C26">
                              <w:r>
                                <w:t>Net debit - LJMO is owed mo</w:t>
                              </w:r>
                              <w:r>
                                <w:lastRenderedPageBreak/>
                                <w:t>ney (same direction)</w:t>
                              </w:r>
                            </w:p>
                          </w:tc>
                        </w:tr>
                        <w:tr w:rsidR="002B7C26" w14:paraId="71036882" w14:textId="77777777" w:rsidTr="002B7C26">
                          <w:tc>
                            <w:tcPr>
                              <w:tcW w:w="360" w:type="dxa"/>
                            </w:tcPr>
                            <w:p w14:paraId="56B384D0" w14:textId="0049889A" w:rsidR="002B7C26" w:rsidRDefault="002B7C26" w:rsidP="002B7C26">
                              <w:r>
                                <w:lastRenderedPageBreak/>
                                <w:t>Reconciliation Gap</w:t>
                              </w:r>
                            </w:p>
                          </w:tc>
                          <w:tc>
                            <w:tcPr>
                              <w:tcW w:w="360" w:type="dxa"/>
                            </w:tcPr>
                            <w:p w14:paraId="3FFB017E" w14:textId="77777777" w:rsidR="002B7C26" w:rsidRDefault="002B7C26" w:rsidP="002B7C26"/>
                          </w:tc>
                          <w:tc>
                            <w:tcPr>
                              <w:tcW w:w="360" w:type="dxa"/>
                            </w:tcPr>
                            <w:p w14:paraId="1B752820" w14:textId="200A35B8" w:rsidR="002B7C26" w:rsidRDefault="002B7C26" w:rsidP="002B7C26">
                              <w:r>
                                <w:t>12,521</w:t>
                              </w:r>
                            </w:p>
                          </w:tc>
                          <w:tc>
                            <w:tcPr>
                              <w:tcW w:w="360" w:type="dxa"/>
                            </w:tcPr>
                            <w:p w14:paraId="789115EF" w14:textId="42BB890B" w:rsidR="002B7C26" w:rsidRDefault="002B7C26" w:rsidP="002B7C26">
                              <w:r>
                                <w:t>UNEXPLAINED - requires investigation</w:t>
                              </w:r>
                            </w:p>
                          </w:tc>
                        </w:tr>
                        <w:tr w:rsidR="002B7C26" w14:paraId="659CC891" w14:textId="77777777" w:rsidTr="002B7C26">
                          <w:tc>
                            <w:tcPr>
                              <w:tcW w:w="360" w:type="dxa"/>
                            </w:tcPr>
                            <w:p w14:paraId="2ACD38A4" w14:textId="2F8551E0" w:rsidR="002B7C26" w:rsidRDefault="002B7C26" w:rsidP="002B7C26">
                              <w:r>
                                <w:t>Due to/from LJMO 5330</w:t>
                              </w:r>
                            </w:p>
                          </w:tc>
                          <w:tc>
                            <w:tcPr>
                              <w:tcW w:w="360" w:type="dxa"/>
                            </w:tcPr>
                            <w:p w14:paraId="1E02B755" w14:textId="28A2C0EA" w:rsidR="002B7C26" w:rsidRDefault="002B7C26" w:rsidP="002B7C26">
                              <w:r>
                                <w:t>Leslie Personal</w:t>
                              </w:r>
                            </w:p>
                          </w:tc>
                          <w:tc>
                            <w:tcPr>
                              <w:tcW w:w="360" w:type="dxa"/>
                            </w:tcPr>
                            <w:p w14:paraId="694003DB" w14:textId="06CF8FE0" w:rsidR="002B7C26" w:rsidRDefault="002B7C26" w:rsidP="002B7C26">
                              <w:r>
                                <w:t>(117,300)</w:t>
                              </w:r>
                            </w:p>
                          </w:tc>
                          <w:tc>
                            <w:tcPr>
                              <w:tcW w:w="360" w:type="dxa"/>
                            </w:tcPr>
                            <w:p w14:paraId="57E0C971" w14:textId="63CF470F" w:rsidR="002B7C26" w:rsidRDefault="002B7C26" w:rsidP="002B7C26">
                              <w:r>
                                <w:t>Beginning balance only - NW Mutual premiums paid by LJMO</w:t>
                              </w:r>
                            </w:p>
                          </w:tc>
                        </w:tr>
                        <w:tr w:rsidR="002B7C26" w14:paraId="575572B9" w14:textId="77777777" w:rsidTr="002B7C26">
                          <w:tc>
                            <w:tcPr>
                              <w:tcW w:w="360" w:type="dxa"/>
                            </w:tcPr>
                            <w:p w14:paraId="4AC75EAF" w14:textId="21E5FD9E" w:rsidR="002B7C26" w:rsidRDefault="002B7C26" w:rsidP="002B7C26">
                              <w:r>
                                <w:t>Due to/from LJMO 1480</w:t>
                              </w:r>
                            </w:p>
                          </w:tc>
                          <w:tc>
                            <w:tcPr>
                              <w:tcW w:w="360" w:type="dxa"/>
                            </w:tcPr>
                            <w:p w14:paraId="5D882AA7" w14:textId="0F3F50D9" w:rsidR="002B7C26" w:rsidRDefault="002B7C26" w:rsidP="002B7C26">
                              <w:r>
                                <w:t>Leslie Personal</w:t>
                              </w:r>
                            </w:p>
                          </w:tc>
                          <w:tc>
                            <w:tcPr>
                              <w:tcW w:w="360" w:type="dxa"/>
                            </w:tcPr>
                            <w:p w14:paraId="4BD922A8" w14:textId="0B0D3C06" w:rsidR="002B7C26" w:rsidRDefault="002B7C26" w:rsidP="002B7C26">
                              <w:r>
                                <w:t>(3,101)</w:t>
                              </w:r>
                            </w:p>
                          </w:tc>
                          <w:tc>
                            <w:tcPr>
                              <w:tcW w:w="360" w:type="dxa"/>
                            </w:tcPr>
                            <w:p w14:paraId="641366A3" w14:textId="15C46595" w:rsidR="002B7C26" w:rsidRDefault="002B7C26" w:rsidP="002B7C26">
                              <w:r>
                                <w:t>Property-level intercompany balance</w:t>
                              </w:r>
                            </w:p>
                          </w:tc>
                        </w:tr>
                      </w:tbl>
                      <w:p w14:paraId="121BCC76" w14:textId="475F83A3" w:rsidR="002B7C26" w:rsidRPr="002B7C26" w:rsidRDefault="002B7C26" w:rsidP="002B7C26">
                        <w:r w:rsidRPr="002B7C26">
                          <w:t>ccount</w:t>
                        </w:r>
                      </w:p>
                    </w:tc>
                    <w:tc>
                      <w:tcPr>
                        <w:tcW w:w="360" w:type="dxa"/>
                      </w:tcPr>
                      <w:p w14:paraId="4F7F8D07" w14:textId="5471659C" w:rsidR="002B7C26" w:rsidRPr="002B7C26" w:rsidRDefault="002B7C26" w:rsidP="002B7C26">
                        <w:pPr>
                          <w:rPr>
                            <w:b/>
                          </w:rPr>
                        </w:pPr>
                        <w:r w:rsidRPr="002B7C26">
                          <w:rPr>
                            <w:b/>
                          </w:rPr>
                          <w:lastRenderedPageBreak/>
                          <w:t>Amou</w:t>
                        </w:r>
                        <w:r w:rsidRPr="002B7C26">
                          <w:rPr>
                            <w:b/>
                          </w:rPr>
                          <w:lastRenderedPageBreak/>
                          <w:t>nt</w:t>
                        </w:r>
                      </w:p>
                    </w:tc>
                    <w:tc>
                      <w:tcPr>
                        <w:tcW w:w="360" w:type="dxa"/>
                      </w:tcPr>
                      <w:p w14:paraId="6B522E4A" w14:textId="1D53E525" w:rsidR="002B7C26" w:rsidRPr="002B7C26" w:rsidRDefault="002B7C26" w:rsidP="002B7C26">
                        <w:pPr>
                          <w:rPr>
                            <w:b/>
                          </w:rPr>
                        </w:pPr>
                        <w:r w:rsidRPr="002B7C26">
                          <w:rPr>
                            <w:b/>
                          </w:rPr>
                          <w:lastRenderedPageBreak/>
                          <w:t>Notes</w:t>
                        </w:r>
                      </w:p>
                    </w:tc>
                  </w:tr>
                  <w:tr w:rsidR="002B7C26" w14:paraId="08D54D52" w14:textId="77777777" w:rsidTr="002B7C26">
                    <w:tc>
                      <w:tcPr>
                        <w:tcW w:w="360" w:type="dxa"/>
                      </w:tcPr>
                      <w:p w14:paraId="4754DB23" w14:textId="368A7D41" w:rsidR="002B7C26" w:rsidRDefault="002B7C26" w:rsidP="002B7C26">
                        <w:r>
                          <w:lastRenderedPageBreak/>
                          <w:t>Total Income (as stated)</w:t>
                        </w:r>
                      </w:p>
                    </w:tc>
                    <w:tc>
                      <w:tcPr>
                        <w:tcW w:w="360" w:type="dxa"/>
                      </w:tcPr>
                      <w:p w14:paraId="1D67A0BD" w14:textId="79F40505" w:rsidR="002B7C26" w:rsidRDefault="002B7C26" w:rsidP="002B7C26">
                        <w:r>
                          <w:t>1,392,015</w:t>
                        </w:r>
                      </w:p>
                    </w:tc>
                    <w:tc>
                      <w:tcPr>
                        <w:tcW w:w="360" w:type="dxa"/>
                      </w:tcPr>
                      <w:p w14:paraId="2B8E3007" w14:textId="21718BED" w:rsidR="002B7C26" w:rsidRDefault="002B7C26" w:rsidP="002B7C26">
                        <w:r>
                          <w:t>OVERSTATED - see corrections</w:t>
                        </w:r>
                      </w:p>
                    </w:tc>
                  </w:tr>
                  <w:tr w:rsidR="002B7C26" w14:paraId="377B770F" w14:textId="77777777" w:rsidTr="002B7C26">
                    <w:tc>
                      <w:tcPr>
                        <w:tcW w:w="360" w:type="dxa"/>
                      </w:tcPr>
                      <w:p w14:paraId="7A03EEEB" w14:textId="1C11C75C" w:rsidR="002B7C26" w:rsidRDefault="002B7C26" w:rsidP="002B7C26">
                        <w:r>
                          <w:t>Total Expenses (as stated)</w:t>
                        </w:r>
                      </w:p>
                    </w:tc>
                    <w:tc>
                      <w:tcPr>
                        <w:tcW w:w="360" w:type="dxa"/>
                      </w:tcPr>
                      <w:p w14:paraId="03F1AD0E" w14:textId="7119DA1A" w:rsidR="002B7C26" w:rsidRDefault="002B7C26" w:rsidP="002B7C26">
                        <w:r>
                          <w:t>1,584,931</w:t>
                        </w:r>
                      </w:p>
                    </w:tc>
                    <w:tc>
                      <w:tcPr>
                        <w:tcW w:w="360" w:type="dxa"/>
                      </w:tcPr>
                      <w:p w14:paraId="698892FA" w14:textId="07D114CE" w:rsidR="002B7C26" w:rsidRDefault="002B7C26" w:rsidP="002B7C26">
                        <w:r>
                          <w:t>OVERSTATED - see corrections</w:t>
                        </w:r>
                      </w:p>
                    </w:tc>
                  </w:tr>
                  <w:tr w:rsidR="002B7C26" w14:paraId="5F422A85" w14:textId="77777777" w:rsidTr="002B7C26">
                    <w:tc>
                      <w:tcPr>
                        <w:tcW w:w="360" w:type="dxa"/>
                      </w:tcPr>
                      <w:p w14:paraId="1693460E" w14:textId="7B17D1F6" w:rsidR="002B7C26" w:rsidRDefault="002B7C26" w:rsidP="002B7C26">
                        <w:r>
                          <w:t>Net Income (as stated)</w:t>
                        </w:r>
                      </w:p>
                    </w:tc>
                    <w:tc>
                      <w:tcPr>
                        <w:tcW w:w="360" w:type="dxa"/>
                      </w:tcPr>
                      <w:p w14:paraId="2AF34521" w14:textId="5BDED43C" w:rsidR="002B7C26" w:rsidRDefault="002B7C26" w:rsidP="002B7C26">
                        <w:r>
                          <w:t>97,242</w:t>
                        </w:r>
                      </w:p>
                    </w:tc>
                    <w:tc>
                      <w:tcPr>
                        <w:tcW w:w="360" w:type="dxa"/>
                      </w:tcPr>
                      <w:p w14:paraId="51AFC5C0" w14:textId="0E80E408" w:rsidR="002B7C26" w:rsidRDefault="002B7C26" w:rsidP="002B7C26">
                        <w:r>
                          <w:t>Not reliable - major reclassifications needed</w:t>
                        </w:r>
                      </w:p>
                    </w:tc>
                  </w:tr>
                  <w:tr w:rsidR="002B7C26" w14:paraId="74669615" w14:textId="77777777" w:rsidTr="002B7C26">
                    <w:tc>
                      <w:tcPr>
                        <w:tcW w:w="360" w:type="dxa"/>
                      </w:tcPr>
                      <w:p w14:paraId="08660D02" w14:textId="01B8BF68" w:rsidR="002B7C26" w:rsidRDefault="002B7C26" w:rsidP="002B7C26">
                        <w:r>
                          <w:t>Total Assets</w:t>
                        </w:r>
                      </w:p>
                    </w:tc>
                    <w:tc>
                      <w:tcPr>
                        <w:tcW w:w="360" w:type="dxa"/>
                      </w:tcPr>
                      <w:p w14:paraId="4E0DAD4A" w14:textId="2793AA9C" w:rsidR="002B7C26" w:rsidRDefault="002B7C26" w:rsidP="002B7C26">
                        <w:r>
                          <w:t>4,959,556</w:t>
                        </w:r>
                      </w:p>
                    </w:tc>
                    <w:tc>
                      <w:tcPr>
                        <w:tcW w:w="360" w:type="dxa"/>
                      </w:tcPr>
                      <w:p w14:paraId="7DBDC61F" w14:textId="6704F47E" w:rsidR="002B7C26" w:rsidRDefault="002B7C26" w:rsidP="002B7C26">
                        <w:r>
                          <w:t>Fixed assets .9M + investments .18M + cash</w:t>
                        </w:r>
                      </w:p>
                    </w:tc>
                  </w:tr>
                  <w:tr w:rsidR="002B7C26" w14:paraId="1CA41010" w14:textId="77777777" w:rsidTr="002B7C26">
                    <w:tc>
                      <w:tcPr>
                        <w:tcW w:w="360" w:type="dxa"/>
                      </w:tcPr>
                      <w:p w14:paraId="1E98A987" w14:textId="4424841A" w:rsidR="002B7C26" w:rsidRDefault="002B7C26" w:rsidP="002B7C26">
                        <w:r>
                          <w:t>Real Estate Portfolio</w:t>
                        </w:r>
                      </w:p>
                    </w:tc>
                    <w:tc>
                      <w:tcPr>
                        <w:tcW w:w="360" w:type="dxa"/>
                      </w:tcPr>
                      <w:p w14:paraId="61AC6A4C" w14:textId="47ECBCBA" w:rsidR="002B7C26" w:rsidRDefault="002B7C26" w:rsidP="002B7C26">
                        <w:r>
                          <w:t>2,933,788</w:t>
                        </w:r>
                      </w:p>
                    </w:tc>
                    <w:tc>
                      <w:tcPr>
                        <w:tcW w:w="360" w:type="dxa"/>
                      </w:tcPr>
                      <w:p w14:paraId="2E76BFAD" w14:textId="6010F8E5" w:rsidR="002B7C26" w:rsidRDefault="002B7C26" w:rsidP="002B7C26">
                        <w:r>
                          <w:t>Studioplex 5 units + 6 other properties</w:t>
                        </w:r>
                      </w:p>
                    </w:tc>
                  </w:tr>
                  <w:tr w:rsidR="002B7C26" w14:paraId="42406F30" w14:textId="77777777" w:rsidTr="002B7C26">
                    <w:tc>
                      <w:tcPr>
                        <w:tcW w:w="360" w:type="dxa"/>
                      </w:tcPr>
                      <w:p w14:paraId="5D0902D6" w14:textId="0629546B" w:rsidR="002B7C26" w:rsidRDefault="002B7C26" w:rsidP="002B7C26">
                        <w:r>
                          <w:t>NW Mutual Policies (4)</w:t>
                        </w:r>
                      </w:p>
                    </w:tc>
                    <w:tc>
                      <w:tcPr>
                        <w:tcW w:w="360" w:type="dxa"/>
                      </w:tcPr>
                      <w:p w14:paraId="3DBEC174" w14:textId="7A983D92" w:rsidR="002B7C26" w:rsidRDefault="002B7C26" w:rsidP="002B7C26">
                        <w:r>
                          <w:t>303,522</w:t>
                        </w:r>
                      </w:p>
                    </w:tc>
                    <w:tc>
                      <w:tcPr>
                        <w:tcW w:w="360" w:type="dxa"/>
                      </w:tcPr>
                      <w:p w14:paraId="5A1066B1" w14:textId="3D7F0CCA" w:rsidR="002B7C26" w:rsidRDefault="002B7C26" w:rsidP="002B7C26">
                        <w:r>
                          <w:t>Cash surrender value on balance sheet</w:t>
                        </w:r>
                      </w:p>
                    </w:tc>
                  </w:tr>
                </w:tbl>
                <w:p w14:paraId="6782E717" w14:textId="6D02B902" w:rsidR="002B7C26" w:rsidRPr="002B7C26" w:rsidRDefault="002B7C26" w:rsidP="002B7C26">
                  <w:r w:rsidRPr="002B7C26">
                    <w:t>nt</w:t>
                  </w:r>
                </w:p>
              </w:tc>
              <w:tc>
                <w:tcPr>
                  <w:tcW w:w="968" w:type="dxa"/>
                </w:tcPr>
                <w:p w14:paraId="23E84835" w14:textId="0D14DDBA" w:rsidR="002B7C26" w:rsidRPr="002B7C26" w:rsidRDefault="002B7C26" w:rsidP="002B7C26">
                  <w:pPr>
                    <w:rPr>
                      <w:b/>
                    </w:rPr>
                  </w:pPr>
                  <w:r w:rsidRPr="002B7C26">
                    <w:rPr>
                      <w:b/>
                    </w:rPr>
                    <w:lastRenderedPageBreak/>
                    <w:t>Amount</w:t>
                  </w:r>
                </w:p>
              </w:tc>
              <w:tc>
                <w:tcPr>
                  <w:tcW w:w="968" w:type="dxa"/>
                </w:tcPr>
                <w:p w14:paraId="2126CD7B" w14:textId="748AD7EC" w:rsidR="002B7C26" w:rsidRPr="002B7C26" w:rsidRDefault="002B7C26" w:rsidP="002B7C26">
                  <w:pPr>
                    <w:rPr>
                      <w:b/>
                    </w:rPr>
                  </w:pPr>
                  <w:r w:rsidRPr="002B7C26">
                    <w:rPr>
                      <w:b/>
                    </w:rPr>
                    <w:t>Notes</w:t>
                  </w:r>
                </w:p>
              </w:tc>
            </w:tr>
            <w:tr w:rsidR="002B7C26" w14:paraId="02B96F45" w14:textId="77777777" w:rsidTr="002B7C26">
              <w:tc>
                <w:tcPr>
                  <w:tcW w:w="968" w:type="dxa"/>
                </w:tcPr>
                <w:p w14:paraId="37B67D9B" w14:textId="0D8A7126" w:rsidR="002B7C26" w:rsidRDefault="002B7C26" w:rsidP="002B7C26">
                  <w:r>
                    <w:lastRenderedPageBreak/>
                    <w:t>Total Revenue</w:t>
                  </w:r>
                </w:p>
              </w:tc>
              <w:tc>
                <w:tcPr>
                  <w:tcW w:w="968" w:type="dxa"/>
                </w:tcPr>
                <w:p w14:paraId="6EFD7547" w14:textId="13236E63" w:rsidR="002B7C26" w:rsidRDefault="002B7C26" w:rsidP="002B7C26">
                  <w:r>
                    <w:t>600,081</w:t>
                  </w:r>
                </w:p>
              </w:tc>
              <w:tc>
                <w:tcPr>
                  <w:tcW w:w="968" w:type="dxa"/>
                </w:tcPr>
                <w:p w14:paraId="0C891A0F" w14:textId="514E8C8D" w:rsidR="002B7C26" w:rsidRDefault="002B7C26" w:rsidP="002B7C26">
                  <w:r>
                    <w:t xml:space="preserve">Rental ,389 | Consulting ,875 | Mgmt </w:t>
                  </w:r>
                </w:p>
              </w:tc>
            </w:tr>
            <w:tr w:rsidR="002B7C26" w14:paraId="5391A067" w14:textId="77777777" w:rsidTr="002B7C26">
              <w:tc>
                <w:tcPr>
                  <w:tcW w:w="968" w:type="dxa"/>
                </w:tcPr>
                <w:p w14:paraId="1EEE57ED" w14:textId="4D72ED17" w:rsidR="002B7C26" w:rsidRDefault="002B7C26" w:rsidP="002B7C26">
                  <w:r>
                    <w:t>Stated Net Income</w:t>
                  </w:r>
                </w:p>
              </w:tc>
              <w:tc>
                <w:tcPr>
                  <w:tcW w:w="968" w:type="dxa"/>
                </w:tcPr>
                <w:p w14:paraId="38AFD8DF" w14:textId="4CFE6C76" w:rsidR="002B7C26" w:rsidRDefault="002B7C26" w:rsidP="002B7C26">
                  <w:r>
                    <w:t>26,025</w:t>
                  </w:r>
                </w:p>
              </w:tc>
              <w:tc>
                <w:tcPr>
                  <w:tcW w:w="968" w:type="dxa"/>
                </w:tcPr>
                <w:p w14:paraId="4D1FAF37" w14:textId="5793D44A" w:rsidR="002B7C26" w:rsidRDefault="002B7C26" w:rsidP="002B7C26">
                  <w:r>
                    <w:t>UNRELIABLE - see corrections below</w:t>
                  </w:r>
                </w:p>
              </w:tc>
            </w:tr>
            <w:tr w:rsidR="002B7C26" w14:paraId="4FE651DA" w14:textId="77777777" w:rsidTr="002B7C26">
              <w:tc>
                <w:tcPr>
                  <w:tcW w:w="968" w:type="dxa"/>
                </w:tcPr>
                <w:p w14:paraId="14C37DF1" w14:textId="5D440A86" w:rsidR="002B7C26" w:rsidRDefault="002B7C26" w:rsidP="002B7C26">
                  <w:r>
                    <w:t>Shareholder Distributions</w:t>
                  </w:r>
                </w:p>
              </w:tc>
              <w:tc>
                <w:tcPr>
                  <w:tcW w:w="968" w:type="dxa"/>
                </w:tcPr>
                <w:p w14:paraId="2AC336F5" w14:textId="1654A93F" w:rsidR="002B7C26" w:rsidRDefault="002B7C26" w:rsidP="002B7C26">
                  <w:r>
                    <w:t>(293,758)</w:t>
                  </w:r>
                </w:p>
              </w:tc>
              <w:tc>
                <w:tcPr>
                  <w:tcW w:w="968" w:type="dxa"/>
                </w:tcPr>
                <w:p w14:paraId="1E201585" w14:textId="48EDA54F" w:rsidR="002B7C26" w:rsidRDefault="002B7C26" w:rsidP="002B7C26">
                  <w:r>
                    <w:t xml:space="preserve">Includes tuition .5K, StubHub </w:t>
                  </w:r>
                </w:p>
              </w:tc>
            </w:tr>
            <w:tr w:rsidR="002B7C26" w14:paraId="7B599CAB" w14:textId="77777777" w:rsidTr="002B7C26">
              <w:tc>
                <w:tcPr>
                  <w:tcW w:w="968" w:type="dxa"/>
                </w:tcPr>
                <w:p w14:paraId="51DEFD6C" w14:textId="5FEBB638" w:rsidR="002B7C26" w:rsidRDefault="002B7C26" w:rsidP="002B7C26">
                  <w:r>
                    <w:t>AMEX Liability (31000)</w:t>
                  </w:r>
                </w:p>
              </w:tc>
              <w:tc>
                <w:tcPr>
                  <w:tcW w:w="968" w:type="dxa"/>
                </w:tcPr>
                <w:p w14:paraId="72AD0148" w14:textId="70BA591C" w:rsidR="002B7C26" w:rsidRDefault="002B7C26" w:rsidP="002B7C26">
                  <w:r>
                    <w:t>(184,316)</w:t>
                  </w:r>
                </w:p>
              </w:tc>
              <w:tc>
                <w:tcPr>
                  <w:tcW w:w="968" w:type="dxa"/>
                </w:tcPr>
                <w:p w14:paraId="72171A51" w14:textId="37F96E0D" w:rsidR="002B7C26" w:rsidRDefault="002B7C26" w:rsidP="002B7C26">
                  <w:r>
                    <w:t>Credit card balance carried on balance sheet</w:t>
                  </w:r>
                </w:p>
              </w:tc>
            </w:tr>
            <w:tr w:rsidR="002B7C26" w14:paraId="5CED0CEB" w14:textId="77777777" w:rsidTr="002B7C26">
              <w:tc>
                <w:tcPr>
                  <w:tcW w:w="968" w:type="dxa"/>
                </w:tcPr>
                <w:p w14:paraId="37DC4714" w14:textId="76FFAB55" w:rsidR="002B7C26" w:rsidRDefault="002B7C26" w:rsidP="002B7C26">
                  <w:r>
                    <w:t>Due from Shareholder</w:t>
                  </w:r>
                </w:p>
              </w:tc>
              <w:tc>
                <w:tcPr>
                  <w:tcW w:w="968" w:type="dxa"/>
                </w:tcPr>
                <w:p w14:paraId="189FA6F4" w14:textId="495CC813" w:rsidR="002B7C26" w:rsidRDefault="002B7C26" w:rsidP="002B7C26">
                  <w:r>
                    <w:t>121,740</w:t>
                  </w:r>
                </w:p>
              </w:tc>
              <w:tc>
                <w:tcPr>
                  <w:tcW w:w="968" w:type="dxa"/>
                </w:tcPr>
                <w:p w14:paraId="3FD4AC91" w14:textId="077465D6" w:rsidR="002B7C26" w:rsidRDefault="002B7C26" w:rsidP="002B7C26">
                  <w:r>
                    <w:t>Includes  NW Mutual premiums paid for Les</w:t>
                  </w:r>
                </w:p>
              </w:tc>
            </w:tr>
            <w:tr w:rsidR="002B7C26" w14:paraId="53DB84C0" w14:textId="77777777" w:rsidTr="002B7C26">
              <w:tc>
                <w:tcPr>
                  <w:tcW w:w="968" w:type="dxa"/>
                </w:tcPr>
                <w:p w14:paraId="0D156FD6" w14:textId="1773698F" w:rsidR="002B7C26" w:rsidRDefault="002B7C26" w:rsidP="002B7C26">
                  <w:r>
                    <w:t>Contract Services Expense</w:t>
                  </w:r>
                </w:p>
              </w:tc>
              <w:tc>
                <w:tcPr>
                  <w:tcW w:w="968" w:type="dxa"/>
                </w:tcPr>
                <w:p w14:paraId="0A701DC4" w14:textId="41A549DF" w:rsidR="002B7C26" w:rsidRDefault="002B7C26" w:rsidP="002B7C26">
                  <w:r>
                    <w:t>241,286</w:t>
                  </w:r>
                </w:p>
              </w:tc>
              <w:tc>
                <w:tcPr>
                  <w:tcW w:w="968" w:type="dxa"/>
                </w:tcPr>
                <w:p w14:paraId="0A32A473" w14:textId="7D0FCF51" w:rsidR="002B7C26" w:rsidRDefault="002B7C26" w:rsidP="002B7C26">
                  <w:r>
                    <w:t>Largest expense - Upwork + Zelle contractors</w:t>
                  </w:r>
                </w:p>
              </w:tc>
            </w:tr>
          </w:tbl>
          <w:p w14:paraId="6D796F98" w14:textId="71F533B6" w:rsidR="002B7C26" w:rsidRDefault="002B7C26" w:rsidP="002B7C26">
            <w:r>
              <w:t>Amex payments misrecorded as expense - LJMO Corp</w:t>
            </w:r>
          </w:p>
        </w:tc>
        <w:tc>
          <w:tcPr>
            <w:tcW w:w="3120" w:type="dxa"/>
          </w:tcPr>
          <w:p w14:paraId="66BB0451" w14:textId="261FEC68" w:rsidR="002B7C26" w:rsidRDefault="002B7C26" w:rsidP="002B7C26">
            <w:r>
              <w:lastRenderedPageBreak/>
              <w:t>(324,979)</w:t>
            </w:r>
          </w:p>
        </w:tc>
        <w:tc>
          <w:tcPr>
            <w:tcW w:w="3120" w:type="dxa"/>
          </w:tcPr>
          <w:p w14:paraId="2FA1790F" w14:textId="31BD2481" w:rsidR="002B7C26" w:rsidRDefault="002B7C26" w:rsidP="002B7C26">
            <w:r>
              <w:t>Needs JE - awaiting Les confirmation</w:t>
            </w:r>
          </w:p>
        </w:tc>
      </w:tr>
      <w:tr w:rsidR="002B7C26" w14:paraId="2EC2EF3B" w14:textId="77777777" w:rsidTr="002B7C26">
        <w:tc>
          <w:tcPr>
            <w:tcW w:w="3120" w:type="dxa"/>
          </w:tcPr>
          <w:p w14:paraId="0E8CB3E6" w14:textId="402E30B8" w:rsidR="002B7C26" w:rsidRDefault="002B7C26" w:rsidP="002B7C26">
            <w:r>
              <w:lastRenderedPageBreak/>
              <w:t>Amex payments misrecorded as expense - Personal</w:t>
            </w:r>
          </w:p>
        </w:tc>
        <w:tc>
          <w:tcPr>
            <w:tcW w:w="3120" w:type="dxa"/>
          </w:tcPr>
          <w:p w14:paraId="46DE2704" w14:textId="470FE41A" w:rsidR="002B7C26" w:rsidRDefault="002B7C26" w:rsidP="002B7C26">
            <w:r>
              <w:t>(587,984)</w:t>
            </w:r>
          </w:p>
        </w:tc>
        <w:tc>
          <w:tcPr>
            <w:tcW w:w="3120" w:type="dxa"/>
          </w:tcPr>
          <w:p w14:paraId="538BA197" w14:textId="47AE8A71" w:rsidR="002B7C26" w:rsidRDefault="002B7C26" w:rsidP="002B7C26">
            <w:r>
              <w:t>Needs JE - awaiting Les confirmation</w:t>
            </w:r>
          </w:p>
        </w:tc>
      </w:tr>
      <w:tr w:rsidR="002B7C26" w14:paraId="516A1452" w14:textId="77777777" w:rsidTr="002B7C26">
        <w:tc>
          <w:tcPr>
            <w:tcW w:w="3120" w:type="dxa"/>
          </w:tcPr>
          <w:p w14:paraId="076067F4" w14:textId="0E01F875" w:rsidR="002B7C26" w:rsidRDefault="002B7C26" w:rsidP="002B7C26">
            <w:r>
              <w:t>Real estate sale proceeds booked as income - Personal</w:t>
            </w:r>
          </w:p>
        </w:tc>
        <w:tc>
          <w:tcPr>
            <w:tcW w:w="3120" w:type="dxa"/>
          </w:tcPr>
          <w:p w14:paraId="1880B3FD" w14:textId="7CA54717" w:rsidR="002B7C26" w:rsidRDefault="002B7C26" w:rsidP="002B7C26">
            <w:r>
              <w:t>(296,817)</w:t>
            </w:r>
          </w:p>
        </w:tc>
        <w:tc>
          <w:tcPr>
            <w:tcW w:w="3120" w:type="dxa"/>
          </w:tcPr>
          <w:p w14:paraId="1C85BB2B" w14:textId="6BA52C19" w:rsidR="002B7C26" w:rsidRDefault="002B7C26" w:rsidP="002B7C26">
            <w:r>
              <w:t>Needs property ID from Les</w:t>
            </w:r>
          </w:p>
        </w:tc>
      </w:tr>
      <w:tr w:rsidR="002B7C26" w14:paraId="41874C37" w14:textId="77777777" w:rsidTr="002B7C26">
        <w:tc>
          <w:tcPr>
            <w:tcW w:w="3120" w:type="dxa"/>
          </w:tcPr>
          <w:p w14:paraId="6D9A745D" w14:textId="3A99A6E8" w:rsidR="002B7C26" w:rsidRDefault="002B7C26" w:rsidP="002B7C26">
            <w:r>
              <w:t>Askbot In investment transfers booked as income - Personal</w:t>
            </w:r>
          </w:p>
        </w:tc>
        <w:tc>
          <w:tcPr>
            <w:tcW w:w="3120" w:type="dxa"/>
          </w:tcPr>
          <w:p w14:paraId="596F072C" w14:textId="33A4D472" w:rsidR="002B7C26" w:rsidRDefault="002B7C26" w:rsidP="002B7C26">
            <w:r>
              <w:t>(169,474)</w:t>
            </w:r>
          </w:p>
        </w:tc>
        <w:tc>
          <w:tcPr>
            <w:tcW w:w="3120" w:type="dxa"/>
          </w:tcPr>
          <w:p w14:paraId="137318B3" w14:textId="5576DBCD" w:rsidR="002B7C26" w:rsidRDefault="002B7C26" w:rsidP="002B7C26">
            <w:r>
              <w:t>Reclassify to balance sheet</w:t>
            </w:r>
          </w:p>
        </w:tc>
      </w:tr>
      <w:tr w:rsidR="002B7C26" w14:paraId="6F7E318A" w14:textId="77777777" w:rsidTr="002B7C26">
        <w:tc>
          <w:tcPr>
            <w:tcW w:w="3120" w:type="dxa"/>
          </w:tcPr>
          <w:p w14:paraId="7E83B4DD" w14:textId="4BDB1EC4" w:rsidR="002B7C26" w:rsidRDefault="002B7C26" w:rsidP="002B7C26">
            <w:r>
              <w:t>Northwestern Mutual  - entity routing</w:t>
            </w:r>
          </w:p>
        </w:tc>
        <w:tc>
          <w:tcPr>
            <w:tcW w:w="3120" w:type="dxa"/>
          </w:tcPr>
          <w:p w14:paraId="1DBE8F27" w14:textId="30381022" w:rsidR="002B7C26" w:rsidRDefault="002B7C26" w:rsidP="002B7C26">
            <w:r>
              <w:t>117,300</w:t>
            </w:r>
          </w:p>
        </w:tc>
        <w:tc>
          <w:tcPr>
            <w:tcW w:w="3120" w:type="dxa"/>
          </w:tcPr>
          <w:p w14:paraId="3286913A" w14:textId="71CFB467" w:rsidR="002B7C26" w:rsidRDefault="002B7C26" w:rsidP="002B7C26">
            <w:r>
              <w:t>Reclassify to Distributions</w:t>
            </w:r>
          </w:p>
        </w:tc>
      </w:tr>
      <w:tr w:rsidR="002B7C26" w14:paraId="735D9A72" w14:textId="77777777" w:rsidTr="002B7C26">
        <w:tc>
          <w:tcPr>
            <w:tcW w:w="3120" w:type="dxa"/>
          </w:tcPr>
          <w:p w14:paraId="573F624F" w14:textId="4848BB45" w:rsidR="002B7C26" w:rsidRDefault="002B7C26" w:rsidP="002B7C26">
            <w:r>
              <w:t>Intercompany reconciliation gap</w:t>
            </w:r>
          </w:p>
        </w:tc>
        <w:tc>
          <w:tcPr>
            <w:tcW w:w="3120" w:type="dxa"/>
          </w:tcPr>
          <w:p w14:paraId="35AB4F2F" w14:textId="2945169E" w:rsidR="002B7C26" w:rsidRDefault="002B7C26" w:rsidP="002B7C26">
            <w:r>
              <w:t>12,521</w:t>
            </w:r>
          </w:p>
        </w:tc>
        <w:tc>
          <w:tcPr>
            <w:tcW w:w="3120" w:type="dxa"/>
          </w:tcPr>
          <w:p w14:paraId="080999CA" w14:textId="5A8168FD" w:rsidR="002B7C26" w:rsidRDefault="002B7C26" w:rsidP="002B7C26">
            <w:r>
              <w:t>Investigation required</w:t>
            </w:r>
          </w:p>
        </w:tc>
      </w:tr>
      <w:tr w:rsidR="002B7C26" w14:paraId="7362CD3A" w14:textId="77777777" w:rsidTr="002B7C26">
        <w:tc>
          <w:tcPr>
            <w:tcW w:w="3120" w:type="dxa"/>
          </w:tcPr>
          <w:p w14:paraId="68FAECDD" w14:textId="31A59797" w:rsidR="002B7C26" w:rsidRDefault="002B7C26" w:rsidP="002B7C26">
            <w:r>
              <w:t>Uncategorized Expense catch-all - LJMO Corp</w:t>
            </w:r>
          </w:p>
        </w:tc>
        <w:tc>
          <w:tcPr>
            <w:tcW w:w="3120" w:type="dxa"/>
          </w:tcPr>
          <w:p w14:paraId="7D5DD863" w14:textId="38B541FD" w:rsidR="002B7C26" w:rsidRDefault="002B7C26" w:rsidP="002B7C26">
            <w:r>
              <w:t>(98,000+)</w:t>
            </w:r>
          </w:p>
        </w:tc>
        <w:tc>
          <w:tcPr>
            <w:tcW w:w="3120" w:type="dxa"/>
          </w:tcPr>
          <w:p w14:paraId="144342B5" w14:textId="1CB1615A" w:rsidR="002B7C26" w:rsidRDefault="002B7C26" w:rsidP="002B7C26">
            <w:r>
              <w:t>Needs line-by-line review</w:t>
            </w:r>
          </w:p>
        </w:tc>
      </w:tr>
      <w:tr w:rsidR="002B7C26" w14:paraId="3DFD6CA6" w14:textId="77777777" w:rsidTr="002B7C26">
        <w:tc>
          <w:tcPr>
            <w:tcW w:w="3120" w:type="dxa"/>
          </w:tcPr>
          <w:p w14:paraId="3068221B" w14:textId="5BF07663" w:rsidR="002B7C26" w:rsidRDefault="002B7C26" w:rsidP="002B7C26">
            <w:r>
              <w:t>Askbot Out catch-all - Personal</w:t>
            </w:r>
          </w:p>
        </w:tc>
        <w:tc>
          <w:tcPr>
            <w:tcW w:w="3120" w:type="dxa"/>
          </w:tcPr>
          <w:p w14:paraId="25F13F5A" w14:textId="32FA92C0" w:rsidR="002B7C26" w:rsidRDefault="002B7C26" w:rsidP="002B7C26">
            <w:r>
              <w:t>(305,019)</w:t>
            </w:r>
          </w:p>
        </w:tc>
        <w:tc>
          <w:tcPr>
            <w:tcW w:w="3120" w:type="dxa"/>
          </w:tcPr>
          <w:p w14:paraId="3318157F" w14:textId="51DCA0F9" w:rsidR="002B7C26" w:rsidRDefault="002B7C26" w:rsidP="002B7C26">
            <w:r>
              <w:t>Needs full re-categorization</w:t>
            </w:r>
          </w:p>
        </w:tc>
      </w:tr>
    </w:tbl>
    <w:p w14:paraId="0BF5969D" w14:textId="77777777" w:rsidR="002B7C26" w:rsidRPr="002B7C26" w:rsidRDefault="002B7C26" w:rsidP="002B7C26"/>
    <w:sectPr w:rsidR="002B7C26" w:rsidRPr="002B7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5C7348"/>
    <w:lvl w:ilvl="0">
      <w:start w:val="1"/>
      <w:numFmt w:val="bullet"/>
      <w:pStyle w:val="ListBullet"/>
      <w:lvlText w:val=""/>
      <w:lvlJc w:val="left"/>
      <w:pPr>
        <w:tabs>
          <w:tab w:val="num" w:pos="360"/>
        </w:tabs>
        <w:ind w:left="360" w:hanging="360"/>
      </w:pPr>
      <w:rPr>
        <w:rFonts w:ascii="Symbol" w:hAnsi="Symbol" w:hint="default"/>
      </w:rPr>
    </w:lvl>
  </w:abstractNum>
  <w:num w:numId="1" w16cid:durableId="53192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26"/>
    <w:rsid w:val="002B7C26"/>
    <w:rsid w:val="00B93411"/>
    <w:rsid w:val="00BF65B5"/>
    <w:rsid w:val="00EB6A02"/>
    <w:rsid w:val="00F0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8D27"/>
  <w15:chartTrackingRefBased/>
  <w15:docId w15:val="{3D25696C-1F4C-404F-A66B-2F0B8211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7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C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7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C26"/>
    <w:rPr>
      <w:rFonts w:eastAsiaTheme="majorEastAsia" w:cstheme="majorBidi"/>
      <w:color w:val="272727" w:themeColor="text1" w:themeTint="D8"/>
    </w:rPr>
  </w:style>
  <w:style w:type="paragraph" w:styleId="Title">
    <w:name w:val="Title"/>
    <w:basedOn w:val="Normal"/>
    <w:next w:val="Normal"/>
    <w:link w:val="TitleChar"/>
    <w:uiPriority w:val="10"/>
    <w:qFormat/>
    <w:rsid w:val="002B7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C26"/>
    <w:pPr>
      <w:spacing w:before="160"/>
      <w:jc w:val="center"/>
    </w:pPr>
    <w:rPr>
      <w:i/>
      <w:iCs/>
      <w:color w:val="404040" w:themeColor="text1" w:themeTint="BF"/>
    </w:rPr>
  </w:style>
  <w:style w:type="character" w:customStyle="1" w:styleId="QuoteChar">
    <w:name w:val="Quote Char"/>
    <w:basedOn w:val="DefaultParagraphFont"/>
    <w:link w:val="Quote"/>
    <w:uiPriority w:val="29"/>
    <w:rsid w:val="002B7C26"/>
    <w:rPr>
      <w:i/>
      <w:iCs/>
      <w:color w:val="404040" w:themeColor="text1" w:themeTint="BF"/>
    </w:rPr>
  </w:style>
  <w:style w:type="paragraph" w:styleId="ListParagraph">
    <w:name w:val="List Paragraph"/>
    <w:basedOn w:val="Normal"/>
    <w:uiPriority w:val="34"/>
    <w:qFormat/>
    <w:rsid w:val="002B7C26"/>
    <w:pPr>
      <w:ind w:left="720"/>
      <w:contextualSpacing/>
    </w:pPr>
  </w:style>
  <w:style w:type="character" w:styleId="IntenseEmphasis">
    <w:name w:val="Intense Emphasis"/>
    <w:basedOn w:val="DefaultParagraphFont"/>
    <w:uiPriority w:val="21"/>
    <w:qFormat/>
    <w:rsid w:val="002B7C26"/>
    <w:rPr>
      <w:i/>
      <w:iCs/>
      <w:color w:val="0F4761" w:themeColor="accent1" w:themeShade="BF"/>
    </w:rPr>
  </w:style>
  <w:style w:type="paragraph" w:styleId="IntenseQuote">
    <w:name w:val="Intense Quote"/>
    <w:basedOn w:val="Normal"/>
    <w:next w:val="Normal"/>
    <w:link w:val="IntenseQuoteChar"/>
    <w:uiPriority w:val="30"/>
    <w:qFormat/>
    <w:rsid w:val="002B7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C26"/>
    <w:rPr>
      <w:i/>
      <w:iCs/>
      <w:color w:val="0F4761" w:themeColor="accent1" w:themeShade="BF"/>
    </w:rPr>
  </w:style>
  <w:style w:type="character" w:styleId="IntenseReference">
    <w:name w:val="Intense Reference"/>
    <w:basedOn w:val="DefaultParagraphFont"/>
    <w:uiPriority w:val="32"/>
    <w:qFormat/>
    <w:rsid w:val="002B7C26"/>
    <w:rPr>
      <w:b/>
      <w:bCs/>
      <w:smallCaps/>
      <w:color w:val="0F4761" w:themeColor="accent1" w:themeShade="BF"/>
      <w:spacing w:val="5"/>
    </w:rPr>
  </w:style>
  <w:style w:type="table" w:styleId="TableGrid">
    <w:name w:val="Table Grid"/>
    <w:basedOn w:val="TableNormal"/>
    <w:uiPriority w:val="39"/>
    <w:rsid w:val="002B7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B7C2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174</Pages>
  <Words>2695</Words>
  <Characters>15368</Characters>
  <Application>Microsoft Office Word</Application>
  <DocSecurity>0</DocSecurity>
  <Lines>128</Lines>
  <Paragraphs>36</Paragraphs>
  <ScaleCrop>false</ScaleCrop>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Jimmie Needles</dc:creator>
  <cp:keywords/>
  <dc:description/>
  <cp:lastModifiedBy>Jimmie Needles</cp:lastModifiedBy>
  <cp:revision>1</cp:revision>
  <dcterms:created xsi:type="dcterms:W3CDTF">2026-05-06T12:39:00Z</dcterms:created>
  <dcterms:modified xsi:type="dcterms:W3CDTF">2026-05-06T12:39:00Z</dcterms:modified>
</cp:coreProperties>
</file>